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0EC" w:rsidRPr="00D92EEC" w:rsidRDefault="00D92EEC" w:rsidP="00D92EEC">
      <w:pPr>
        <w:ind w:firstLine="709"/>
        <w:jc w:val="center"/>
        <w:rPr>
          <w:sz w:val="28"/>
          <w:szCs w:val="28"/>
        </w:rPr>
      </w:pPr>
      <w:r>
        <w:rPr>
          <w:sz w:val="28"/>
          <w:szCs w:val="28"/>
        </w:rPr>
        <w:t xml:space="preserve">                                                                                                         </w:t>
      </w:r>
    </w:p>
    <w:tbl>
      <w:tblPr>
        <w:tblW w:w="0" w:type="auto"/>
        <w:tblLayout w:type="fixed"/>
        <w:tblLook w:val="01E0" w:firstRow="1" w:lastRow="1" w:firstColumn="1" w:lastColumn="1" w:noHBand="0" w:noVBand="0"/>
      </w:tblPr>
      <w:tblGrid>
        <w:gridCol w:w="2930"/>
        <w:gridCol w:w="3532"/>
        <w:gridCol w:w="3200"/>
      </w:tblGrid>
      <w:tr w:rsidR="001215A7" w:rsidRPr="007C413B">
        <w:trPr>
          <w:cantSplit/>
          <w:trHeight w:val="2660"/>
        </w:trPr>
        <w:tc>
          <w:tcPr>
            <w:tcW w:w="9662" w:type="dxa"/>
            <w:gridSpan w:val="3"/>
            <w:shd w:val="clear" w:color="auto" w:fill="auto"/>
          </w:tcPr>
          <w:p w:rsidR="00684077" w:rsidRPr="00835F83" w:rsidRDefault="00684077" w:rsidP="00684077">
            <w:pPr>
              <w:jc w:val="center"/>
              <w:rPr>
                <w:sz w:val="28"/>
                <w:szCs w:val="28"/>
              </w:rPr>
            </w:pPr>
            <w:r w:rsidRPr="00835F83">
              <w:rPr>
                <w:sz w:val="28"/>
                <w:szCs w:val="28"/>
              </w:rPr>
              <w:t>РОССИЙСКАЯ ФЕДЕРАЦИЯ</w:t>
            </w:r>
          </w:p>
          <w:p w:rsidR="00684077" w:rsidRPr="00835F83" w:rsidRDefault="00684077" w:rsidP="00684077">
            <w:pPr>
              <w:jc w:val="center"/>
              <w:rPr>
                <w:sz w:val="28"/>
                <w:szCs w:val="28"/>
              </w:rPr>
            </w:pPr>
            <w:r w:rsidRPr="00835F83">
              <w:rPr>
                <w:sz w:val="28"/>
                <w:szCs w:val="28"/>
              </w:rPr>
              <w:t>РОСТОВСКАЯ ОБЛАСТЬ</w:t>
            </w:r>
          </w:p>
          <w:p w:rsidR="00684077" w:rsidRDefault="00684077" w:rsidP="00684077">
            <w:pPr>
              <w:jc w:val="center"/>
              <w:rPr>
                <w:sz w:val="28"/>
                <w:szCs w:val="28"/>
              </w:rPr>
            </w:pPr>
            <w:r>
              <w:rPr>
                <w:sz w:val="28"/>
                <w:szCs w:val="28"/>
              </w:rPr>
              <w:t>МУНИЦИПАЛЬНОЕ ОБРАЗОВАНИЕ</w:t>
            </w:r>
          </w:p>
          <w:p w:rsidR="00684077" w:rsidRPr="00835F83" w:rsidRDefault="00684077" w:rsidP="00684077">
            <w:pPr>
              <w:jc w:val="center"/>
              <w:rPr>
                <w:sz w:val="28"/>
                <w:szCs w:val="28"/>
              </w:rPr>
            </w:pPr>
            <w:r w:rsidRPr="00835F83">
              <w:rPr>
                <w:sz w:val="28"/>
                <w:szCs w:val="28"/>
              </w:rPr>
              <w:t>«БОКОВСКОЕ СЕЛЬСКОЕ ПОСЕЛЕНИЕ»</w:t>
            </w:r>
          </w:p>
          <w:p w:rsidR="00684077" w:rsidRPr="00835F83" w:rsidRDefault="00684077" w:rsidP="00684077">
            <w:pPr>
              <w:jc w:val="center"/>
              <w:rPr>
                <w:sz w:val="28"/>
                <w:szCs w:val="28"/>
              </w:rPr>
            </w:pPr>
            <w:r w:rsidRPr="00835F83">
              <w:rPr>
                <w:sz w:val="28"/>
                <w:szCs w:val="28"/>
              </w:rPr>
              <w:t>АДМИНИСТРАЦИЯ БОКОВСКОГО СЕЛЬСКОГО ПОСЕЛЕНИЯ</w:t>
            </w:r>
          </w:p>
          <w:p w:rsidR="001215A7" w:rsidRPr="007C413B" w:rsidRDefault="001215A7" w:rsidP="006A7895">
            <w:pPr>
              <w:pStyle w:val="a3"/>
              <w:ind w:firstLine="709"/>
              <w:jc w:val="center"/>
              <w:rPr>
                <w:b/>
                <w:szCs w:val="28"/>
              </w:rPr>
            </w:pPr>
          </w:p>
          <w:p w:rsidR="00684077" w:rsidRDefault="00684077" w:rsidP="00684077">
            <w:pPr>
              <w:jc w:val="center"/>
              <w:rPr>
                <w:sz w:val="28"/>
                <w:szCs w:val="28"/>
              </w:rPr>
            </w:pPr>
            <w:r w:rsidRPr="00835F83">
              <w:rPr>
                <w:sz w:val="28"/>
                <w:szCs w:val="28"/>
              </w:rPr>
              <w:t>ПОСТАНОВЛЕНИЕ</w:t>
            </w:r>
          </w:p>
          <w:p w:rsidR="001215A7" w:rsidRPr="007C413B" w:rsidRDefault="001215A7" w:rsidP="006A7895">
            <w:pPr>
              <w:pStyle w:val="a3"/>
              <w:ind w:firstLine="709"/>
              <w:jc w:val="center"/>
              <w:rPr>
                <w:szCs w:val="28"/>
              </w:rPr>
            </w:pPr>
          </w:p>
        </w:tc>
      </w:tr>
      <w:tr w:rsidR="001215A7" w:rsidRPr="007C413B">
        <w:trPr>
          <w:cantSplit/>
          <w:trHeight w:val="351"/>
        </w:trPr>
        <w:tc>
          <w:tcPr>
            <w:tcW w:w="2930" w:type="dxa"/>
            <w:shd w:val="clear" w:color="auto" w:fill="auto"/>
          </w:tcPr>
          <w:p w:rsidR="001215A7" w:rsidRPr="007C413B" w:rsidRDefault="00440F28" w:rsidP="00DE6500">
            <w:pPr>
              <w:pStyle w:val="a3"/>
              <w:rPr>
                <w:szCs w:val="28"/>
              </w:rPr>
            </w:pPr>
            <w:r>
              <w:rPr>
                <w:szCs w:val="28"/>
              </w:rPr>
              <w:t xml:space="preserve">  30.05.2022</w:t>
            </w:r>
          </w:p>
        </w:tc>
        <w:tc>
          <w:tcPr>
            <w:tcW w:w="3532" w:type="dxa"/>
            <w:shd w:val="clear" w:color="auto" w:fill="auto"/>
          </w:tcPr>
          <w:p w:rsidR="001215A7" w:rsidRPr="007C413B" w:rsidRDefault="00C02BB2" w:rsidP="000E4BB1">
            <w:pPr>
              <w:pStyle w:val="a3"/>
              <w:ind w:firstLine="709"/>
              <w:rPr>
                <w:szCs w:val="28"/>
              </w:rPr>
            </w:pPr>
            <w:r>
              <w:rPr>
                <w:szCs w:val="28"/>
              </w:rPr>
              <w:t xml:space="preserve">          </w:t>
            </w:r>
            <w:r w:rsidR="001215A7" w:rsidRPr="00362C2C">
              <w:rPr>
                <w:szCs w:val="28"/>
              </w:rPr>
              <w:t>№</w:t>
            </w:r>
            <w:r w:rsidR="00362C2C">
              <w:rPr>
                <w:szCs w:val="28"/>
              </w:rPr>
              <w:t xml:space="preserve"> </w:t>
            </w:r>
            <w:r w:rsidR="00F77D21">
              <w:rPr>
                <w:szCs w:val="28"/>
              </w:rPr>
              <w:t xml:space="preserve"> </w:t>
            </w:r>
            <w:r w:rsidR="00440F28">
              <w:rPr>
                <w:szCs w:val="28"/>
              </w:rPr>
              <w:t>109</w:t>
            </w:r>
          </w:p>
        </w:tc>
        <w:tc>
          <w:tcPr>
            <w:tcW w:w="3200" w:type="dxa"/>
            <w:shd w:val="clear" w:color="auto" w:fill="auto"/>
          </w:tcPr>
          <w:p w:rsidR="001215A7" w:rsidRPr="007C413B" w:rsidRDefault="00006B40" w:rsidP="006A7895">
            <w:pPr>
              <w:pStyle w:val="a3"/>
              <w:ind w:right="-108" w:firstLine="709"/>
              <w:jc w:val="right"/>
              <w:rPr>
                <w:szCs w:val="28"/>
              </w:rPr>
            </w:pPr>
            <w:r>
              <w:rPr>
                <w:szCs w:val="28"/>
              </w:rPr>
              <w:t xml:space="preserve">   </w:t>
            </w:r>
            <w:r w:rsidR="001215A7" w:rsidRPr="007C413B">
              <w:rPr>
                <w:szCs w:val="28"/>
              </w:rPr>
              <w:t>ст. Боковская</w:t>
            </w:r>
          </w:p>
        </w:tc>
      </w:tr>
    </w:tbl>
    <w:p w:rsidR="001215A7" w:rsidRDefault="001215A7" w:rsidP="006A7895">
      <w:pPr>
        <w:pStyle w:val="a3"/>
        <w:rPr>
          <w:szCs w:val="28"/>
        </w:rPr>
      </w:pPr>
    </w:p>
    <w:p w:rsidR="00362C2C" w:rsidRPr="007C413B" w:rsidRDefault="00362C2C" w:rsidP="006A7895">
      <w:pPr>
        <w:pStyle w:val="a3"/>
        <w:rPr>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tblGrid>
      <w:tr w:rsidR="001215A7" w:rsidRPr="00F77D21" w:rsidTr="00F657B3">
        <w:trPr>
          <w:trHeight w:val="3186"/>
        </w:trPr>
        <w:tc>
          <w:tcPr>
            <w:tcW w:w="4644" w:type="dxa"/>
            <w:tcBorders>
              <w:top w:val="nil"/>
              <w:left w:val="nil"/>
              <w:bottom w:val="nil"/>
              <w:right w:val="nil"/>
            </w:tcBorders>
            <w:shd w:val="clear" w:color="auto" w:fill="auto"/>
          </w:tcPr>
          <w:p w:rsidR="00F657B3" w:rsidRPr="00F657B3" w:rsidRDefault="00F657B3" w:rsidP="00F657B3">
            <w:pPr>
              <w:jc w:val="both"/>
              <w:rPr>
                <w:sz w:val="28"/>
              </w:rPr>
            </w:pPr>
            <w:r w:rsidRPr="00F657B3">
              <w:rPr>
                <w:sz w:val="28"/>
              </w:rPr>
              <w:t xml:space="preserve">Об арендной плате за использование </w:t>
            </w:r>
          </w:p>
          <w:p w:rsidR="00F657B3" w:rsidRDefault="00F657B3" w:rsidP="00F657B3">
            <w:pPr>
              <w:jc w:val="both"/>
              <w:rPr>
                <w:sz w:val="28"/>
              </w:rPr>
            </w:pPr>
            <w:r w:rsidRPr="00F657B3">
              <w:rPr>
                <w:sz w:val="28"/>
              </w:rPr>
              <w:t xml:space="preserve">земельных участков, находящихся в </w:t>
            </w:r>
            <w:r>
              <w:rPr>
                <w:sz w:val="28"/>
              </w:rPr>
              <w:t>муниципальной собственности</w:t>
            </w:r>
          </w:p>
          <w:p w:rsidR="00F657B3" w:rsidRDefault="00F657B3" w:rsidP="00F657B3">
            <w:pPr>
              <w:jc w:val="both"/>
              <w:rPr>
                <w:sz w:val="28"/>
              </w:rPr>
            </w:pPr>
            <w:r>
              <w:rPr>
                <w:sz w:val="28"/>
              </w:rPr>
              <w:t>муниципального образования</w:t>
            </w:r>
          </w:p>
          <w:p w:rsidR="00DC600C" w:rsidRPr="00DC600C" w:rsidRDefault="00DC600C" w:rsidP="00DC600C">
            <w:pPr>
              <w:jc w:val="both"/>
              <w:rPr>
                <w:sz w:val="28"/>
              </w:rPr>
            </w:pPr>
            <w:r>
              <w:rPr>
                <w:sz w:val="28"/>
              </w:rPr>
              <w:t>«</w:t>
            </w:r>
            <w:r w:rsidR="00F657B3">
              <w:rPr>
                <w:sz w:val="28"/>
              </w:rPr>
              <w:t>Боковское сельское поселение»</w:t>
            </w:r>
          </w:p>
        </w:tc>
      </w:tr>
    </w:tbl>
    <w:p w:rsidR="00E7453F" w:rsidRPr="004F68B0" w:rsidRDefault="00E7453F" w:rsidP="004F68B0">
      <w:pPr>
        <w:jc w:val="both"/>
        <w:rPr>
          <w:sz w:val="10"/>
        </w:rPr>
      </w:pPr>
    </w:p>
    <w:p w:rsidR="00D368F9" w:rsidRDefault="00F657B3" w:rsidP="00F657B3">
      <w:pPr>
        <w:pStyle w:val="21"/>
        <w:ind w:left="0" w:firstLine="709"/>
        <w:rPr>
          <w:kern w:val="2"/>
          <w:szCs w:val="28"/>
          <w:lang w:eastAsia="en-US"/>
        </w:rPr>
      </w:pPr>
      <w:proofErr w:type="gramStart"/>
      <w:r w:rsidRPr="008D39BB">
        <w:rPr>
          <w:kern w:val="2"/>
          <w:szCs w:val="28"/>
          <w:lang w:eastAsia="en-US"/>
        </w:rPr>
        <w:t>В соответствии с Земельным кодексом Российской Федерации, Федеральным законом от 23.06.2014 № 171-ФЗ «О внесени</w:t>
      </w:r>
      <w:r>
        <w:rPr>
          <w:kern w:val="2"/>
          <w:szCs w:val="28"/>
          <w:lang w:eastAsia="en-US"/>
        </w:rPr>
        <w:t>и изменений в </w:t>
      </w:r>
      <w:r w:rsidRPr="008D39BB">
        <w:rPr>
          <w:kern w:val="2"/>
          <w:szCs w:val="28"/>
          <w:lang w:eastAsia="en-US"/>
        </w:rPr>
        <w:t>Земельный кодекс Российской Федерации и отдельные законодательные акты Российской Федерации», Областным з</w:t>
      </w:r>
      <w:r>
        <w:rPr>
          <w:kern w:val="2"/>
          <w:szCs w:val="28"/>
          <w:lang w:eastAsia="en-US"/>
        </w:rPr>
        <w:t>аконом от 22.07.2003 № 19-ЗС «О </w:t>
      </w:r>
      <w:r w:rsidRPr="008D39BB">
        <w:rPr>
          <w:kern w:val="2"/>
          <w:szCs w:val="28"/>
          <w:lang w:eastAsia="en-US"/>
        </w:rPr>
        <w:t>регулировании земельных отношений в Ростовской области», постановлением Правительства Российской Федераци</w:t>
      </w:r>
      <w:r>
        <w:rPr>
          <w:kern w:val="2"/>
          <w:szCs w:val="28"/>
          <w:lang w:eastAsia="en-US"/>
        </w:rPr>
        <w:t>и от 16.07.2009 № 582 «Об </w:t>
      </w:r>
      <w:r w:rsidRPr="008D39BB">
        <w:rPr>
          <w:kern w:val="2"/>
          <w:szCs w:val="28"/>
          <w:lang w:eastAsia="en-US"/>
        </w:rPr>
        <w:t>основных принципах определения арендной платы при аренде земельных участков, находящихся в государственной или муниципальной</w:t>
      </w:r>
      <w:proofErr w:type="gramEnd"/>
      <w:r w:rsidRPr="008D39BB">
        <w:rPr>
          <w:kern w:val="2"/>
          <w:szCs w:val="28"/>
          <w:lang w:eastAsia="en-US"/>
        </w:rPr>
        <w:t xml:space="preserve">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 постановлением </w:t>
      </w:r>
      <w:r>
        <w:rPr>
          <w:kern w:val="2"/>
          <w:szCs w:val="28"/>
          <w:lang w:eastAsia="en-US"/>
        </w:rPr>
        <w:t>П</w:t>
      </w:r>
      <w:r w:rsidRPr="008D39BB">
        <w:rPr>
          <w:kern w:val="2"/>
          <w:szCs w:val="28"/>
          <w:lang w:eastAsia="en-US"/>
        </w:rPr>
        <w:t>рав</w:t>
      </w:r>
      <w:r>
        <w:rPr>
          <w:kern w:val="2"/>
          <w:szCs w:val="28"/>
          <w:lang w:eastAsia="en-US"/>
        </w:rPr>
        <w:t>ительства Ростовской области от </w:t>
      </w:r>
      <w:r w:rsidRPr="008D39BB">
        <w:rPr>
          <w:kern w:val="2"/>
          <w:szCs w:val="28"/>
          <w:lang w:eastAsia="en-US"/>
        </w:rPr>
        <w:t>02.03.2015 № 135 «Об арендной плате за использование земельных участков, государственная собственность на которые не разграничена, и земельных участков, находящихся в государственной собс</w:t>
      </w:r>
      <w:r>
        <w:rPr>
          <w:kern w:val="2"/>
          <w:szCs w:val="28"/>
          <w:lang w:eastAsia="en-US"/>
        </w:rPr>
        <w:t xml:space="preserve">твенности Ростовской области», </w:t>
      </w:r>
      <w:r w:rsidRPr="008D39BB">
        <w:rPr>
          <w:kern w:val="2"/>
          <w:szCs w:val="28"/>
          <w:lang w:eastAsia="en-US"/>
        </w:rPr>
        <w:t>в</w:t>
      </w:r>
      <w:r>
        <w:rPr>
          <w:kern w:val="2"/>
          <w:szCs w:val="28"/>
          <w:lang w:eastAsia="en-US"/>
        </w:rPr>
        <w:t> </w:t>
      </w:r>
      <w:r w:rsidRPr="008D39BB">
        <w:rPr>
          <w:kern w:val="2"/>
          <w:szCs w:val="28"/>
          <w:lang w:eastAsia="en-US"/>
        </w:rPr>
        <w:t>целях обеспечения эффективного использования и развития рынка земли, разработки и внедрения экономически обоснованных размеров арендной платы за использование земельных участков</w:t>
      </w:r>
      <w:r>
        <w:rPr>
          <w:kern w:val="2"/>
          <w:szCs w:val="28"/>
          <w:lang w:eastAsia="en-US"/>
        </w:rPr>
        <w:t>, находящихся в </w:t>
      </w:r>
      <w:r w:rsidRPr="008D39BB">
        <w:rPr>
          <w:kern w:val="2"/>
          <w:szCs w:val="28"/>
          <w:lang w:eastAsia="en-US"/>
        </w:rPr>
        <w:t>муниципальной собственности муниципальн</w:t>
      </w:r>
      <w:r>
        <w:rPr>
          <w:kern w:val="2"/>
          <w:szCs w:val="28"/>
          <w:lang w:eastAsia="en-US"/>
        </w:rPr>
        <w:t>ого образования «Боковское сельское поселение</w:t>
      </w:r>
      <w:r w:rsidRPr="008D39BB">
        <w:rPr>
          <w:kern w:val="2"/>
          <w:szCs w:val="28"/>
          <w:lang w:eastAsia="en-US"/>
        </w:rPr>
        <w:t>»</w:t>
      </w:r>
      <w:r>
        <w:rPr>
          <w:kern w:val="2"/>
          <w:szCs w:val="28"/>
          <w:lang w:eastAsia="en-US"/>
        </w:rPr>
        <w:t>, Администрация Боковского сельского поселения</w:t>
      </w:r>
    </w:p>
    <w:p w:rsidR="00F657B3" w:rsidRPr="00C604A6" w:rsidRDefault="00F657B3" w:rsidP="00F657B3">
      <w:pPr>
        <w:pStyle w:val="21"/>
        <w:ind w:left="0" w:firstLine="709"/>
        <w:rPr>
          <w:color w:val="FF0000"/>
        </w:rPr>
      </w:pPr>
    </w:p>
    <w:p w:rsidR="00362C2C" w:rsidRDefault="00D368F9" w:rsidP="00E7453F">
      <w:pPr>
        <w:ind w:firstLine="540"/>
        <w:jc w:val="center"/>
        <w:rPr>
          <w:rFonts w:ascii="Times New Roman CYR" w:hAnsi="Times New Roman CYR"/>
          <w:sz w:val="28"/>
        </w:rPr>
      </w:pPr>
      <w:r w:rsidRPr="00C604A6">
        <w:rPr>
          <w:rFonts w:ascii="Times New Roman CYR" w:hAnsi="Times New Roman CYR"/>
          <w:sz w:val="28"/>
        </w:rPr>
        <w:t>ПОСТАНОВЛЯ</w:t>
      </w:r>
      <w:r w:rsidR="009D7534">
        <w:rPr>
          <w:rFonts w:ascii="Times New Roman CYR" w:hAnsi="Times New Roman CYR"/>
          <w:sz w:val="28"/>
        </w:rPr>
        <w:t>ЕТ</w:t>
      </w:r>
      <w:r w:rsidRPr="00C604A6">
        <w:rPr>
          <w:rFonts w:ascii="Times New Roman CYR" w:hAnsi="Times New Roman CYR"/>
          <w:sz w:val="28"/>
        </w:rPr>
        <w:t>:</w:t>
      </w:r>
    </w:p>
    <w:p w:rsidR="00E7453F" w:rsidRPr="00C604A6" w:rsidRDefault="00E7453F" w:rsidP="00E7453F">
      <w:pPr>
        <w:ind w:firstLine="540"/>
        <w:jc w:val="center"/>
        <w:rPr>
          <w:rFonts w:ascii="Times New Roman CYR" w:hAnsi="Times New Roman CYR"/>
          <w:sz w:val="28"/>
          <w:szCs w:val="28"/>
        </w:rPr>
      </w:pPr>
    </w:p>
    <w:p w:rsidR="00F657B3" w:rsidRDefault="00F657B3" w:rsidP="00F657B3">
      <w:pPr>
        <w:ind w:firstLine="709"/>
        <w:contextualSpacing/>
        <w:jc w:val="both"/>
        <w:rPr>
          <w:kern w:val="2"/>
          <w:sz w:val="28"/>
          <w:szCs w:val="28"/>
        </w:rPr>
      </w:pPr>
      <w:r w:rsidRPr="008D39BB">
        <w:rPr>
          <w:kern w:val="2"/>
          <w:sz w:val="28"/>
          <w:szCs w:val="28"/>
        </w:rPr>
        <w:t>1. Утвердить Порядок определения размера арендной п</w:t>
      </w:r>
      <w:r>
        <w:rPr>
          <w:kern w:val="2"/>
          <w:sz w:val="28"/>
          <w:szCs w:val="28"/>
        </w:rPr>
        <w:t>латы за </w:t>
      </w:r>
      <w:r w:rsidRPr="008D39BB">
        <w:rPr>
          <w:kern w:val="2"/>
          <w:sz w:val="28"/>
          <w:szCs w:val="28"/>
        </w:rPr>
        <w:t xml:space="preserve">использование земельных участков, </w:t>
      </w:r>
      <w:r w:rsidRPr="008D39BB">
        <w:rPr>
          <w:sz w:val="28"/>
          <w:szCs w:val="28"/>
        </w:rPr>
        <w:t xml:space="preserve">находящихся </w:t>
      </w:r>
      <w:r w:rsidRPr="008D39BB">
        <w:rPr>
          <w:kern w:val="2"/>
          <w:sz w:val="28"/>
          <w:szCs w:val="28"/>
        </w:rPr>
        <w:t>в муниципальной собственности муниципальн</w:t>
      </w:r>
      <w:r>
        <w:rPr>
          <w:kern w:val="2"/>
          <w:sz w:val="28"/>
          <w:szCs w:val="28"/>
        </w:rPr>
        <w:t>ого образования «Боковское сельское поселение» согласно приложению № 1</w:t>
      </w:r>
      <w:r w:rsidRPr="008D39BB">
        <w:rPr>
          <w:kern w:val="2"/>
          <w:sz w:val="28"/>
          <w:szCs w:val="28"/>
        </w:rPr>
        <w:t>.</w:t>
      </w:r>
    </w:p>
    <w:p w:rsidR="00F657B3" w:rsidRPr="008D39BB" w:rsidRDefault="00F657B3" w:rsidP="00F657B3">
      <w:pPr>
        <w:ind w:firstLine="709"/>
        <w:contextualSpacing/>
        <w:jc w:val="both"/>
        <w:rPr>
          <w:kern w:val="2"/>
          <w:sz w:val="28"/>
          <w:szCs w:val="28"/>
        </w:rPr>
      </w:pPr>
      <w:r w:rsidRPr="004069F8">
        <w:rPr>
          <w:kern w:val="2"/>
          <w:sz w:val="28"/>
          <w:szCs w:val="28"/>
        </w:rPr>
        <w:lastRenderedPageBreak/>
        <w:t>2. Установить ставки арендной платы по видам использования земельных участков, находящихся в муниципальной собственности муниц</w:t>
      </w:r>
      <w:r>
        <w:rPr>
          <w:kern w:val="2"/>
          <w:sz w:val="28"/>
          <w:szCs w:val="28"/>
        </w:rPr>
        <w:t>ипального образования «Боковское</w:t>
      </w:r>
      <w:r w:rsidRPr="004069F8">
        <w:rPr>
          <w:kern w:val="2"/>
          <w:sz w:val="28"/>
          <w:szCs w:val="28"/>
        </w:rPr>
        <w:t xml:space="preserve"> сельское поселени</w:t>
      </w:r>
      <w:r w:rsidR="00006B40">
        <w:rPr>
          <w:kern w:val="2"/>
          <w:sz w:val="28"/>
          <w:szCs w:val="28"/>
        </w:rPr>
        <w:t>е</w:t>
      </w:r>
      <w:r w:rsidRPr="004069F8">
        <w:rPr>
          <w:kern w:val="2"/>
          <w:sz w:val="28"/>
          <w:szCs w:val="28"/>
        </w:rPr>
        <w:t>», согласно</w:t>
      </w:r>
      <w:r>
        <w:rPr>
          <w:kern w:val="2"/>
          <w:sz w:val="28"/>
          <w:szCs w:val="28"/>
        </w:rPr>
        <w:t xml:space="preserve"> приложению № 2.</w:t>
      </w:r>
    </w:p>
    <w:p w:rsidR="00F657B3" w:rsidRPr="008D39BB" w:rsidRDefault="00F657B3" w:rsidP="00F657B3">
      <w:pPr>
        <w:ind w:firstLine="709"/>
        <w:contextualSpacing/>
        <w:jc w:val="both"/>
        <w:rPr>
          <w:kern w:val="2"/>
          <w:sz w:val="28"/>
          <w:szCs w:val="28"/>
          <w:lang w:eastAsia="en-US"/>
        </w:rPr>
      </w:pPr>
      <w:r>
        <w:rPr>
          <w:sz w:val="28"/>
          <w:szCs w:val="28"/>
        </w:rPr>
        <w:t>3</w:t>
      </w:r>
      <w:r w:rsidRPr="008D39BB">
        <w:rPr>
          <w:sz w:val="28"/>
          <w:szCs w:val="28"/>
        </w:rPr>
        <w:t>. </w:t>
      </w:r>
      <w:r w:rsidRPr="008D39BB">
        <w:rPr>
          <w:kern w:val="2"/>
          <w:sz w:val="28"/>
          <w:szCs w:val="28"/>
          <w:lang w:eastAsia="en-US"/>
        </w:rPr>
        <w:t>Постановление вступает в силу со дня его официального опубликования и применяется к правоот</w:t>
      </w:r>
      <w:r>
        <w:rPr>
          <w:kern w:val="2"/>
          <w:sz w:val="28"/>
          <w:szCs w:val="28"/>
          <w:lang w:eastAsia="en-US"/>
        </w:rPr>
        <w:t>ношениям, возникшим с 01.01.2022</w:t>
      </w:r>
      <w:r w:rsidRPr="008D39BB">
        <w:rPr>
          <w:kern w:val="2"/>
          <w:sz w:val="28"/>
          <w:szCs w:val="28"/>
          <w:lang w:eastAsia="en-US"/>
        </w:rPr>
        <w:t xml:space="preserve"> года. </w:t>
      </w:r>
    </w:p>
    <w:p w:rsidR="00F657B3" w:rsidRDefault="00F657B3" w:rsidP="00F657B3">
      <w:pPr>
        <w:autoSpaceDE w:val="0"/>
        <w:autoSpaceDN w:val="0"/>
        <w:adjustRightInd w:val="0"/>
        <w:ind w:firstLine="709"/>
        <w:jc w:val="both"/>
        <w:rPr>
          <w:sz w:val="28"/>
          <w:szCs w:val="28"/>
        </w:rPr>
      </w:pPr>
      <w:r>
        <w:rPr>
          <w:kern w:val="2"/>
          <w:sz w:val="28"/>
          <w:szCs w:val="28"/>
          <w:lang w:eastAsia="en-US"/>
        </w:rPr>
        <w:t>4</w:t>
      </w:r>
      <w:r w:rsidRPr="008D39BB">
        <w:rPr>
          <w:kern w:val="2"/>
          <w:sz w:val="28"/>
          <w:szCs w:val="28"/>
          <w:lang w:eastAsia="en-US"/>
        </w:rPr>
        <w:t>. </w:t>
      </w:r>
      <w:proofErr w:type="gramStart"/>
      <w:r w:rsidR="00006B40">
        <w:rPr>
          <w:sz w:val="28"/>
          <w:szCs w:val="28"/>
        </w:rPr>
        <w:t xml:space="preserve">Контроль </w:t>
      </w:r>
      <w:r w:rsidRPr="008D39BB">
        <w:rPr>
          <w:sz w:val="28"/>
          <w:szCs w:val="28"/>
        </w:rPr>
        <w:t>за</w:t>
      </w:r>
      <w:proofErr w:type="gramEnd"/>
      <w:r w:rsidRPr="008D39BB">
        <w:rPr>
          <w:sz w:val="28"/>
          <w:szCs w:val="28"/>
        </w:rPr>
        <w:t xml:space="preserve"> выполнением </w:t>
      </w:r>
      <w:r>
        <w:rPr>
          <w:sz w:val="28"/>
          <w:szCs w:val="28"/>
        </w:rPr>
        <w:t xml:space="preserve">настоящего </w:t>
      </w:r>
      <w:r w:rsidRPr="008D39BB">
        <w:rPr>
          <w:sz w:val="28"/>
          <w:szCs w:val="28"/>
        </w:rPr>
        <w:t xml:space="preserve">постановления возложить на </w:t>
      </w:r>
      <w:r>
        <w:rPr>
          <w:sz w:val="28"/>
          <w:szCs w:val="28"/>
        </w:rPr>
        <w:t>ведущего специалиста по вопросам земельных и имущественных отношений Н.Н. Алейникову</w:t>
      </w:r>
    </w:p>
    <w:p w:rsidR="00B151F0" w:rsidRDefault="00B151F0" w:rsidP="00E7453F">
      <w:pPr>
        <w:tabs>
          <w:tab w:val="left" w:pos="8380"/>
        </w:tabs>
        <w:spacing w:line="240" w:lineRule="exact"/>
        <w:jc w:val="both"/>
        <w:rPr>
          <w:rFonts w:ascii="Times New Roman CYR" w:hAnsi="Times New Roman CYR"/>
          <w:color w:val="FF0000"/>
          <w:sz w:val="28"/>
        </w:rPr>
      </w:pPr>
    </w:p>
    <w:p w:rsidR="00CF0556" w:rsidRDefault="00CF0556" w:rsidP="00E7453F">
      <w:pPr>
        <w:tabs>
          <w:tab w:val="left" w:pos="8380"/>
        </w:tabs>
        <w:spacing w:line="240" w:lineRule="exact"/>
        <w:jc w:val="both"/>
        <w:rPr>
          <w:rFonts w:ascii="Times New Roman CYR" w:hAnsi="Times New Roman CYR"/>
          <w:color w:val="FF0000"/>
          <w:sz w:val="28"/>
        </w:rPr>
      </w:pPr>
    </w:p>
    <w:p w:rsidR="00CF0556" w:rsidRDefault="00CF0556" w:rsidP="00E7453F">
      <w:pPr>
        <w:tabs>
          <w:tab w:val="left" w:pos="8380"/>
        </w:tabs>
        <w:spacing w:line="240" w:lineRule="exact"/>
        <w:jc w:val="both"/>
        <w:rPr>
          <w:rFonts w:ascii="Times New Roman CYR" w:hAnsi="Times New Roman CYR"/>
          <w:color w:val="FF0000"/>
          <w:sz w:val="28"/>
        </w:rPr>
      </w:pPr>
    </w:p>
    <w:p w:rsidR="00CF0556" w:rsidRDefault="00CF0556" w:rsidP="00E7453F">
      <w:pPr>
        <w:tabs>
          <w:tab w:val="left" w:pos="8380"/>
        </w:tabs>
        <w:spacing w:line="240" w:lineRule="exact"/>
        <w:jc w:val="both"/>
        <w:rPr>
          <w:rFonts w:ascii="Times New Roman CYR" w:hAnsi="Times New Roman CYR"/>
          <w:color w:val="FF0000"/>
          <w:sz w:val="28"/>
        </w:rPr>
      </w:pPr>
    </w:p>
    <w:p w:rsidR="009920B5" w:rsidRPr="009920B5" w:rsidRDefault="00D368F9" w:rsidP="00E7453F">
      <w:pPr>
        <w:tabs>
          <w:tab w:val="left" w:pos="8380"/>
        </w:tabs>
        <w:spacing w:line="240" w:lineRule="exact"/>
        <w:jc w:val="both"/>
        <w:rPr>
          <w:rFonts w:ascii="Times New Roman CYR" w:hAnsi="Times New Roman CYR"/>
          <w:color w:val="FF0000"/>
          <w:sz w:val="28"/>
        </w:rPr>
      </w:pPr>
      <w:r w:rsidRPr="00C604A6">
        <w:rPr>
          <w:rFonts w:ascii="Times New Roman CYR" w:hAnsi="Times New Roman CYR"/>
          <w:color w:val="FF0000"/>
          <w:sz w:val="28"/>
        </w:rPr>
        <w:t xml:space="preserve">       </w:t>
      </w:r>
    </w:p>
    <w:p w:rsidR="00D368F9" w:rsidRDefault="003C37E8" w:rsidP="00E7453F">
      <w:pPr>
        <w:spacing w:line="240" w:lineRule="exact"/>
        <w:rPr>
          <w:sz w:val="28"/>
          <w:szCs w:val="28"/>
        </w:rPr>
      </w:pPr>
      <w:r>
        <w:rPr>
          <w:sz w:val="28"/>
          <w:szCs w:val="28"/>
        </w:rPr>
        <w:t xml:space="preserve"> </w:t>
      </w:r>
      <w:r w:rsidR="00D368F9">
        <w:rPr>
          <w:sz w:val="28"/>
          <w:szCs w:val="28"/>
        </w:rPr>
        <w:t>Г</w:t>
      </w:r>
      <w:r w:rsidR="009920B5">
        <w:rPr>
          <w:sz w:val="28"/>
          <w:szCs w:val="28"/>
        </w:rPr>
        <w:t xml:space="preserve">лава </w:t>
      </w:r>
      <w:r w:rsidR="00E67CA9">
        <w:rPr>
          <w:sz w:val="28"/>
          <w:szCs w:val="28"/>
        </w:rPr>
        <w:t>А</w:t>
      </w:r>
      <w:r w:rsidR="00D368F9">
        <w:rPr>
          <w:sz w:val="28"/>
          <w:szCs w:val="28"/>
        </w:rPr>
        <w:t>дминистрации</w:t>
      </w:r>
    </w:p>
    <w:p w:rsidR="00B151F0" w:rsidRDefault="003C37E8" w:rsidP="00E7453F">
      <w:pPr>
        <w:spacing w:line="240" w:lineRule="exact"/>
        <w:rPr>
          <w:sz w:val="28"/>
          <w:szCs w:val="28"/>
        </w:rPr>
      </w:pPr>
      <w:r>
        <w:rPr>
          <w:sz w:val="28"/>
          <w:szCs w:val="28"/>
        </w:rPr>
        <w:t xml:space="preserve"> </w:t>
      </w:r>
      <w:r w:rsidR="00D368F9">
        <w:rPr>
          <w:sz w:val="28"/>
          <w:szCs w:val="28"/>
        </w:rPr>
        <w:t>Боковско</w:t>
      </w:r>
      <w:r w:rsidR="00E7453F">
        <w:rPr>
          <w:sz w:val="28"/>
          <w:szCs w:val="28"/>
        </w:rPr>
        <w:t>го сельского поселения</w:t>
      </w:r>
      <w:r w:rsidR="00E7453F">
        <w:rPr>
          <w:sz w:val="28"/>
          <w:szCs w:val="28"/>
        </w:rPr>
        <w:tab/>
      </w:r>
      <w:r w:rsidR="00E7453F">
        <w:rPr>
          <w:sz w:val="28"/>
          <w:szCs w:val="28"/>
        </w:rPr>
        <w:tab/>
      </w:r>
      <w:r w:rsidR="00E7453F">
        <w:rPr>
          <w:sz w:val="28"/>
          <w:szCs w:val="28"/>
        </w:rPr>
        <w:tab/>
      </w:r>
      <w:r w:rsidR="00E7453F">
        <w:rPr>
          <w:sz w:val="28"/>
          <w:szCs w:val="28"/>
        </w:rPr>
        <w:tab/>
        <w:t xml:space="preserve">               </w:t>
      </w:r>
      <w:r w:rsidR="009E6D8D">
        <w:rPr>
          <w:sz w:val="28"/>
          <w:szCs w:val="28"/>
        </w:rPr>
        <w:t xml:space="preserve">     </w:t>
      </w:r>
      <w:r w:rsidR="00D368F9">
        <w:rPr>
          <w:sz w:val="28"/>
          <w:szCs w:val="28"/>
        </w:rPr>
        <w:t>М.М. Обнизо</w:t>
      </w:r>
      <w:r w:rsidR="00CF0556">
        <w:rPr>
          <w:sz w:val="28"/>
          <w:szCs w:val="28"/>
        </w:rPr>
        <w:t>в</w:t>
      </w: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F657B3" w:rsidRDefault="00F657B3"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CF0556" w:rsidRDefault="00CF0556" w:rsidP="00E7453F">
      <w:pPr>
        <w:spacing w:line="240" w:lineRule="exact"/>
        <w:rPr>
          <w:sz w:val="28"/>
          <w:szCs w:val="28"/>
        </w:rPr>
      </w:pPr>
    </w:p>
    <w:p w:rsidR="00F657B3" w:rsidRDefault="00F657B3" w:rsidP="00E7453F">
      <w:pPr>
        <w:spacing w:line="240" w:lineRule="exact"/>
        <w:rPr>
          <w:sz w:val="28"/>
          <w:szCs w:val="28"/>
        </w:rPr>
      </w:pPr>
    </w:p>
    <w:p w:rsidR="00F657B3" w:rsidRDefault="00F657B3" w:rsidP="00E7453F">
      <w:pPr>
        <w:spacing w:line="240" w:lineRule="exact"/>
        <w:rPr>
          <w:sz w:val="28"/>
          <w:szCs w:val="28"/>
        </w:rPr>
      </w:pPr>
    </w:p>
    <w:p w:rsidR="00F657B3" w:rsidRDefault="00F657B3" w:rsidP="00E7453F">
      <w:pPr>
        <w:spacing w:line="240" w:lineRule="exact"/>
        <w:rPr>
          <w:sz w:val="28"/>
          <w:szCs w:val="28"/>
        </w:rPr>
      </w:pPr>
    </w:p>
    <w:p w:rsidR="00F657B3" w:rsidRDefault="00F657B3" w:rsidP="00E7453F">
      <w:pPr>
        <w:spacing w:line="240" w:lineRule="exact"/>
        <w:rPr>
          <w:sz w:val="28"/>
          <w:szCs w:val="28"/>
        </w:rPr>
      </w:pPr>
    </w:p>
    <w:p w:rsidR="00F657B3" w:rsidRDefault="00F657B3" w:rsidP="00E7453F">
      <w:pPr>
        <w:spacing w:line="240" w:lineRule="exact"/>
        <w:rPr>
          <w:sz w:val="28"/>
          <w:szCs w:val="28"/>
        </w:rPr>
      </w:pPr>
    </w:p>
    <w:p w:rsidR="00F657B3" w:rsidRDefault="00F657B3" w:rsidP="00E7453F">
      <w:pPr>
        <w:spacing w:line="240" w:lineRule="exact"/>
        <w:rPr>
          <w:sz w:val="28"/>
          <w:szCs w:val="28"/>
        </w:rPr>
      </w:pPr>
    </w:p>
    <w:p w:rsidR="00F657B3" w:rsidRDefault="00F657B3" w:rsidP="00E7453F">
      <w:pPr>
        <w:spacing w:line="240" w:lineRule="exact"/>
        <w:rPr>
          <w:sz w:val="28"/>
          <w:szCs w:val="28"/>
        </w:rPr>
      </w:pPr>
    </w:p>
    <w:p w:rsidR="00F657B3" w:rsidRDefault="00F657B3" w:rsidP="00B151F0"/>
    <w:p w:rsidR="00F657B3" w:rsidRPr="00F657B3" w:rsidRDefault="00F657B3" w:rsidP="00F657B3">
      <w:pPr>
        <w:overflowPunct w:val="0"/>
        <w:autoSpaceDE w:val="0"/>
        <w:autoSpaceDN w:val="0"/>
        <w:adjustRightInd w:val="0"/>
        <w:ind w:left="6120" w:firstLine="96"/>
        <w:jc w:val="right"/>
        <w:textAlignment w:val="baseline"/>
        <w:rPr>
          <w:sz w:val="24"/>
          <w:szCs w:val="24"/>
        </w:rPr>
      </w:pPr>
      <w:r>
        <w:lastRenderedPageBreak/>
        <w:t xml:space="preserve">  </w:t>
      </w:r>
      <w:r w:rsidRPr="00F657B3">
        <w:rPr>
          <w:sz w:val="24"/>
          <w:szCs w:val="24"/>
        </w:rPr>
        <w:t>Приложение</w:t>
      </w:r>
      <w:r w:rsidR="00006B40">
        <w:rPr>
          <w:sz w:val="24"/>
          <w:szCs w:val="24"/>
        </w:rPr>
        <w:t xml:space="preserve"> № 1</w:t>
      </w:r>
      <w:r w:rsidRPr="00F657B3">
        <w:rPr>
          <w:sz w:val="24"/>
          <w:szCs w:val="24"/>
        </w:rPr>
        <w:t xml:space="preserve"> к постановлению</w:t>
      </w:r>
    </w:p>
    <w:p w:rsidR="00F657B3" w:rsidRPr="00F657B3" w:rsidRDefault="00F657B3" w:rsidP="00F657B3">
      <w:pPr>
        <w:overflowPunct w:val="0"/>
        <w:autoSpaceDE w:val="0"/>
        <w:autoSpaceDN w:val="0"/>
        <w:adjustRightInd w:val="0"/>
        <w:ind w:left="6120" w:firstLine="96"/>
        <w:jc w:val="right"/>
        <w:textAlignment w:val="baseline"/>
        <w:rPr>
          <w:sz w:val="24"/>
          <w:szCs w:val="24"/>
        </w:rPr>
      </w:pPr>
      <w:r>
        <w:rPr>
          <w:sz w:val="24"/>
          <w:szCs w:val="24"/>
        </w:rPr>
        <w:t xml:space="preserve">            </w:t>
      </w:r>
      <w:r w:rsidRPr="00F657B3">
        <w:rPr>
          <w:sz w:val="24"/>
          <w:szCs w:val="24"/>
        </w:rPr>
        <w:t>Администрации</w:t>
      </w:r>
      <w:r>
        <w:rPr>
          <w:sz w:val="24"/>
          <w:szCs w:val="24"/>
        </w:rPr>
        <w:t xml:space="preserve"> Боковского</w:t>
      </w:r>
    </w:p>
    <w:p w:rsidR="00F657B3" w:rsidRPr="00F657B3" w:rsidRDefault="00F657B3" w:rsidP="00F657B3">
      <w:pPr>
        <w:overflowPunct w:val="0"/>
        <w:autoSpaceDE w:val="0"/>
        <w:autoSpaceDN w:val="0"/>
        <w:adjustRightInd w:val="0"/>
        <w:ind w:left="6120" w:firstLine="96"/>
        <w:jc w:val="right"/>
        <w:textAlignment w:val="baseline"/>
        <w:rPr>
          <w:sz w:val="24"/>
          <w:szCs w:val="24"/>
        </w:rPr>
      </w:pPr>
      <w:r>
        <w:rPr>
          <w:sz w:val="24"/>
          <w:szCs w:val="24"/>
        </w:rPr>
        <w:t xml:space="preserve">             </w:t>
      </w:r>
      <w:r w:rsidRPr="00F657B3">
        <w:rPr>
          <w:sz w:val="24"/>
          <w:szCs w:val="24"/>
        </w:rPr>
        <w:t>сельского поселения</w:t>
      </w:r>
    </w:p>
    <w:p w:rsidR="00F657B3" w:rsidRPr="00F657B3" w:rsidRDefault="00F657B3" w:rsidP="00F657B3">
      <w:pPr>
        <w:overflowPunct w:val="0"/>
        <w:autoSpaceDE w:val="0"/>
        <w:autoSpaceDN w:val="0"/>
        <w:adjustRightInd w:val="0"/>
        <w:ind w:left="5664" w:firstLine="527"/>
        <w:jc w:val="center"/>
        <w:textAlignment w:val="baseline"/>
        <w:rPr>
          <w:sz w:val="24"/>
          <w:szCs w:val="24"/>
        </w:rPr>
      </w:pPr>
      <w:r>
        <w:rPr>
          <w:sz w:val="24"/>
          <w:szCs w:val="24"/>
        </w:rPr>
        <w:t xml:space="preserve">                     </w:t>
      </w:r>
      <w:r w:rsidR="00440F28">
        <w:rPr>
          <w:sz w:val="24"/>
          <w:szCs w:val="24"/>
        </w:rPr>
        <w:t xml:space="preserve">        </w:t>
      </w:r>
      <w:r w:rsidRPr="00F657B3">
        <w:rPr>
          <w:sz w:val="24"/>
          <w:szCs w:val="24"/>
        </w:rPr>
        <w:t xml:space="preserve">от </w:t>
      </w:r>
      <w:r>
        <w:rPr>
          <w:sz w:val="24"/>
          <w:szCs w:val="24"/>
        </w:rPr>
        <w:t xml:space="preserve"> </w:t>
      </w:r>
      <w:r w:rsidR="00440F28">
        <w:rPr>
          <w:sz w:val="24"/>
          <w:szCs w:val="24"/>
        </w:rPr>
        <w:t xml:space="preserve">30.05.2022 </w:t>
      </w:r>
      <w:r w:rsidRPr="00F657B3">
        <w:rPr>
          <w:sz w:val="24"/>
          <w:szCs w:val="24"/>
        </w:rPr>
        <w:t xml:space="preserve">№ </w:t>
      </w:r>
      <w:r w:rsidR="00440F28">
        <w:rPr>
          <w:sz w:val="24"/>
          <w:szCs w:val="24"/>
        </w:rPr>
        <w:t>109</w:t>
      </w:r>
    </w:p>
    <w:p w:rsidR="00F657B3" w:rsidRDefault="00F657B3" w:rsidP="00F657B3">
      <w:pPr>
        <w:tabs>
          <w:tab w:val="left" w:pos="8610"/>
        </w:tabs>
      </w:pPr>
    </w:p>
    <w:p w:rsidR="00F657B3" w:rsidRDefault="00F657B3" w:rsidP="00F657B3"/>
    <w:p w:rsidR="00F657B3" w:rsidRPr="00F657B3" w:rsidRDefault="00F657B3" w:rsidP="00F657B3">
      <w:pPr>
        <w:autoSpaceDE w:val="0"/>
        <w:autoSpaceDN w:val="0"/>
        <w:adjustRightInd w:val="0"/>
        <w:jc w:val="center"/>
        <w:rPr>
          <w:kern w:val="2"/>
          <w:sz w:val="28"/>
          <w:szCs w:val="28"/>
        </w:rPr>
      </w:pPr>
      <w:r w:rsidRPr="00F657B3">
        <w:rPr>
          <w:kern w:val="2"/>
          <w:sz w:val="28"/>
          <w:szCs w:val="28"/>
        </w:rPr>
        <w:t>ПОРЯДОК</w:t>
      </w:r>
    </w:p>
    <w:p w:rsidR="00F657B3" w:rsidRPr="00F657B3" w:rsidRDefault="00F657B3" w:rsidP="00F657B3">
      <w:pPr>
        <w:autoSpaceDE w:val="0"/>
        <w:autoSpaceDN w:val="0"/>
        <w:adjustRightInd w:val="0"/>
        <w:jc w:val="center"/>
        <w:rPr>
          <w:kern w:val="2"/>
          <w:sz w:val="28"/>
          <w:szCs w:val="28"/>
        </w:rPr>
      </w:pPr>
      <w:r w:rsidRPr="00F657B3">
        <w:rPr>
          <w:kern w:val="2"/>
          <w:sz w:val="28"/>
          <w:szCs w:val="28"/>
        </w:rPr>
        <w:t>определения размера арендной платы</w:t>
      </w:r>
    </w:p>
    <w:p w:rsidR="00F657B3" w:rsidRPr="00F657B3" w:rsidRDefault="00F657B3" w:rsidP="00F657B3">
      <w:pPr>
        <w:autoSpaceDE w:val="0"/>
        <w:autoSpaceDN w:val="0"/>
        <w:adjustRightInd w:val="0"/>
        <w:jc w:val="center"/>
        <w:rPr>
          <w:kern w:val="2"/>
          <w:sz w:val="28"/>
          <w:szCs w:val="28"/>
        </w:rPr>
      </w:pPr>
      <w:r w:rsidRPr="00F657B3">
        <w:rPr>
          <w:kern w:val="2"/>
          <w:sz w:val="28"/>
          <w:szCs w:val="28"/>
        </w:rPr>
        <w:t xml:space="preserve">за использование земельных участков, находящихся </w:t>
      </w:r>
    </w:p>
    <w:p w:rsidR="00F657B3" w:rsidRPr="00F657B3" w:rsidRDefault="00F657B3" w:rsidP="00F657B3">
      <w:pPr>
        <w:autoSpaceDE w:val="0"/>
        <w:autoSpaceDN w:val="0"/>
        <w:adjustRightInd w:val="0"/>
        <w:jc w:val="center"/>
        <w:rPr>
          <w:kern w:val="2"/>
          <w:sz w:val="28"/>
          <w:szCs w:val="28"/>
        </w:rPr>
      </w:pPr>
      <w:r w:rsidRPr="00F657B3">
        <w:rPr>
          <w:kern w:val="2"/>
          <w:sz w:val="28"/>
          <w:szCs w:val="28"/>
        </w:rPr>
        <w:t xml:space="preserve">в муниципальной собственности муниципального образования </w:t>
      </w:r>
    </w:p>
    <w:p w:rsidR="00F657B3" w:rsidRPr="00F657B3" w:rsidRDefault="00F657B3" w:rsidP="00F657B3">
      <w:pPr>
        <w:autoSpaceDE w:val="0"/>
        <w:autoSpaceDN w:val="0"/>
        <w:adjustRightInd w:val="0"/>
        <w:jc w:val="center"/>
        <w:rPr>
          <w:kern w:val="2"/>
          <w:sz w:val="28"/>
          <w:szCs w:val="28"/>
        </w:rPr>
      </w:pPr>
      <w:r w:rsidRPr="00F657B3">
        <w:rPr>
          <w:kern w:val="2"/>
          <w:sz w:val="28"/>
          <w:szCs w:val="28"/>
        </w:rPr>
        <w:t>«</w:t>
      </w:r>
      <w:r w:rsidR="00006B40">
        <w:rPr>
          <w:kern w:val="2"/>
          <w:sz w:val="28"/>
          <w:szCs w:val="28"/>
        </w:rPr>
        <w:t>Боковское</w:t>
      </w:r>
      <w:r w:rsidRPr="00F657B3">
        <w:rPr>
          <w:kern w:val="2"/>
          <w:sz w:val="28"/>
          <w:szCs w:val="28"/>
        </w:rPr>
        <w:t xml:space="preserve"> сельское поселение»</w:t>
      </w:r>
    </w:p>
    <w:p w:rsidR="00F657B3" w:rsidRPr="00F657B3" w:rsidRDefault="00F657B3" w:rsidP="00F657B3">
      <w:pPr>
        <w:autoSpaceDE w:val="0"/>
        <w:autoSpaceDN w:val="0"/>
        <w:adjustRightInd w:val="0"/>
        <w:jc w:val="center"/>
        <w:rPr>
          <w:kern w:val="2"/>
          <w:sz w:val="28"/>
          <w:szCs w:val="28"/>
        </w:rPr>
      </w:pPr>
    </w:p>
    <w:p w:rsidR="00F657B3" w:rsidRPr="00F657B3" w:rsidRDefault="00F657B3" w:rsidP="00F657B3">
      <w:pPr>
        <w:widowControl w:val="0"/>
        <w:autoSpaceDE w:val="0"/>
        <w:autoSpaceDN w:val="0"/>
        <w:ind w:firstLine="720"/>
        <w:jc w:val="both"/>
        <w:rPr>
          <w:kern w:val="2"/>
          <w:sz w:val="28"/>
          <w:szCs w:val="28"/>
        </w:rPr>
      </w:pPr>
      <w:r w:rsidRPr="00F657B3">
        <w:rPr>
          <w:sz w:val="28"/>
          <w:szCs w:val="28"/>
        </w:rPr>
        <w:t xml:space="preserve">1. </w:t>
      </w:r>
      <w:r w:rsidRPr="00F657B3">
        <w:rPr>
          <w:kern w:val="2"/>
          <w:sz w:val="28"/>
          <w:szCs w:val="28"/>
        </w:rPr>
        <w:t xml:space="preserve">Размер арендной платы на год за использование земельных участков, </w:t>
      </w:r>
      <w:r w:rsidRPr="00F657B3">
        <w:rPr>
          <w:sz w:val="28"/>
          <w:szCs w:val="28"/>
        </w:rPr>
        <w:t>находящихся в муниципальной собственности муниципального образования «</w:t>
      </w:r>
      <w:r w:rsidR="00006B40">
        <w:rPr>
          <w:sz w:val="28"/>
          <w:szCs w:val="28"/>
        </w:rPr>
        <w:t>Боковское</w:t>
      </w:r>
      <w:r w:rsidRPr="00F657B3">
        <w:rPr>
          <w:sz w:val="28"/>
          <w:szCs w:val="28"/>
        </w:rPr>
        <w:t xml:space="preserve"> сельское поселение» </w:t>
      </w:r>
      <w:r w:rsidRPr="00F657B3">
        <w:rPr>
          <w:kern w:val="2"/>
          <w:sz w:val="28"/>
          <w:szCs w:val="28"/>
        </w:rPr>
        <w:t>устанавливается согласно пунктам 1-7 приложения № 2 к настоящему постановлению по видам использования земель и категориям арендаторов, в том числе для лиц, освобожденных от уплаты налога.</w:t>
      </w:r>
    </w:p>
    <w:p w:rsidR="00F657B3" w:rsidRPr="00F657B3" w:rsidRDefault="00F657B3" w:rsidP="00F657B3">
      <w:pPr>
        <w:widowControl w:val="0"/>
        <w:autoSpaceDE w:val="0"/>
        <w:autoSpaceDN w:val="0"/>
        <w:ind w:firstLine="720"/>
        <w:jc w:val="both"/>
        <w:rPr>
          <w:sz w:val="28"/>
          <w:szCs w:val="28"/>
        </w:rPr>
      </w:pPr>
      <w:r w:rsidRPr="00F657B3">
        <w:rPr>
          <w:sz w:val="28"/>
          <w:szCs w:val="28"/>
        </w:rPr>
        <w:t>2. </w:t>
      </w:r>
      <w:proofErr w:type="gramStart"/>
      <w:r w:rsidRPr="00F657B3">
        <w:rPr>
          <w:sz w:val="28"/>
          <w:szCs w:val="28"/>
        </w:rPr>
        <w:t>Размер арендной платы на год за использование земельных участков, находящихся в муниципальной собственности муниципального образования «</w:t>
      </w:r>
      <w:r w:rsidR="00006B40">
        <w:rPr>
          <w:sz w:val="28"/>
          <w:szCs w:val="28"/>
        </w:rPr>
        <w:t>Боковское</w:t>
      </w:r>
      <w:r w:rsidRPr="00F657B3">
        <w:rPr>
          <w:sz w:val="28"/>
          <w:szCs w:val="28"/>
        </w:rPr>
        <w:t xml:space="preserve"> сельское поселение</w:t>
      </w:r>
      <w:r w:rsidRPr="00F657B3">
        <w:rPr>
          <w:bCs/>
          <w:sz w:val="28"/>
          <w:szCs w:val="28"/>
        </w:rPr>
        <w:t>»</w:t>
      </w:r>
      <w:r w:rsidRPr="00F657B3">
        <w:rPr>
          <w:sz w:val="28"/>
          <w:szCs w:val="28"/>
        </w:rPr>
        <w:t>, принимается равным размеру земельного налога за такие земельные участки, установленному в соответствии с Налоговым кодексом Российской Федерации нормативными правовыми актами представительных органов муниципальных образований в отношении данных земельных участков для лиц, осуществляющих социально значимые виды деятельности, в соответствии с Постановлением Правительства Российской</w:t>
      </w:r>
      <w:proofErr w:type="gramEnd"/>
      <w:r w:rsidRPr="00F657B3">
        <w:rPr>
          <w:sz w:val="28"/>
          <w:szCs w:val="28"/>
        </w:rPr>
        <w:t xml:space="preserve"> Федерации от 16.07.2009 № 582 «Об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p>
    <w:p w:rsidR="00F657B3" w:rsidRPr="00F657B3" w:rsidRDefault="00F657B3" w:rsidP="00F657B3">
      <w:pPr>
        <w:widowControl w:val="0"/>
        <w:autoSpaceDE w:val="0"/>
        <w:autoSpaceDN w:val="0"/>
        <w:ind w:firstLine="720"/>
        <w:jc w:val="both"/>
        <w:rPr>
          <w:sz w:val="28"/>
          <w:szCs w:val="28"/>
        </w:rPr>
      </w:pPr>
      <w:bookmarkStart w:id="0" w:name="P169"/>
      <w:bookmarkStart w:id="1" w:name="P186"/>
      <w:bookmarkEnd w:id="0"/>
      <w:bookmarkEnd w:id="1"/>
      <w:r w:rsidRPr="00F657B3">
        <w:rPr>
          <w:sz w:val="28"/>
          <w:szCs w:val="28"/>
        </w:rPr>
        <w:t>3. Арендная плата за земельный участок в случаях, предусмотренных пунктом 5 статьи 39.7 Земельного кодекса Российской Федерации, определяется в размере земельного налога за такой земельный участок при заключении договора аренды земельного участка:</w:t>
      </w:r>
    </w:p>
    <w:p w:rsidR="00F657B3" w:rsidRPr="00F657B3" w:rsidRDefault="00F657B3" w:rsidP="00F657B3">
      <w:pPr>
        <w:widowControl w:val="0"/>
        <w:autoSpaceDE w:val="0"/>
        <w:autoSpaceDN w:val="0"/>
        <w:ind w:firstLine="720"/>
        <w:jc w:val="both"/>
        <w:rPr>
          <w:sz w:val="28"/>
          <w:szCs w:val="28"/>
        </w:rPr>
      </w:pPr>
      <w:r w:rsidRPr="00F657B3">
        <w:rPr>
          <w:sz w:val="28"/>
          <w:szCs w:val="28"/>
        </w:rPr>
        <w:t>с лицом, которое в соответствии с Земельным кодексом Российской Федерации имеет право на предоставление в собственность бесплатно земельного участка, без проведения торгов в случае, если такой земельный участок зарезервирован для государственных нужд либо ограничен в обороте;</w:t>
      </w:r>
    </w:p>
    <w:p w:rsidR="00F657B3" w:rsidRPr="00F657B3" w:rsidRDefault="00F657B3" w:rsidP="00F657B3">
      <w:pPr>
        <w:widowControl w:val="0"/>
        <w:autoSpaceDE w:val="0"/>
        <w:autoSpaceDN w:val="0"/>
        <w:ind w:firstLine="720"/>
        <w:jc w:val="both"/>
        <w:rPr>
          <w:sz w:val="28"/>
          <w:szCs w:val="28"/>
        </w:rPr>
      </w:pPr>
      <w:r w:rsidRPr="00F657B3">
        <w:rPr>
          <w:sz w:val="28"/>
          <w:szCs w:val="28"/>
        </w:rPr>
        <w:t>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F657B3" w:rsidRPr="00F657B3" w:rsidRDefault="00F657B3" w:rsidP="00F657B3">
      <w:pPr>
        <w:widowControl w:val="0"/>
        <w:autoSpaceDE w:val="0"/>
        <w:autoSpaceDN w:val="0"/>
        <w:ind w:firstLine="720"/>
        <w:jc w:val="both"/>
        <w:rPr>
          <w:sz w:val="28"/>
          <w:szCs w:val="28"/>
        </w:rPr>
      </w:pPr>
      <w:proofErr w:type="gramStart"/>
      <w:r w:rsidRPr="00F657B3">
        <w:rPr>
          <w:sz w:val="28"/>
          <w:szCs w:val="28"/>
        </w:rPr>
        <w:t xml:space="preserve">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w:t>
      </w:r>
      <w:r w:rsidRPr="00F657B3">
        <w:rPr>
          <w:sz w:val="28"/>
          <w:szCs w:val="28"/>
        </w:rPr>
        <w:lastRenderedPageBreak/>
        <w:t>территории в целях строительства и эксплуатации наемного дома</w:t>
      </w:r>
      <w:proofErr w:type="gramEnd"/>
      <w:r w:rsidRPr="00F657B3">
        <w:rPr>
          <w:sz w:val="28"/>
          <w:szCs w:val="28"/>
        </w:rPr>
        <w:t xml:space="preserve"> </w:t>
      </w:r>
      <w:proofErr w:type="gramStart"/>
      <w:r w:rsidRPr="00F657B3">
        <w:rPr>
          <w:sz w:val="28"/>
          <w:szCs w:val="28"/>
        </w:rPr>
        <w:t>социального использования, и в случаях, предусмотренных областным законом, с некоммерческой организацией, созданной органами исполнительной власти Ростовской области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roofErr w:type="gramEnd"/>
    </w:p>
    <w:p w:rsidR="00F657B3" w:rsidRPr="00F657B3" w:rsidRDefault="00F657B3" w:rsidP="00F657B3">
      <w:pPr>
        <w:widowControl w:val="0"/>
        <w:autoSpaceDE w:val="0"/>
        <w:autoSpaceDN w:val="0"/>
        <w:ind w:firstLine="720"/>
        <w:jc w:val="both"/>
        <w:rPr>
          <w:sz w:val="28"/>
          <w:szCs w:val="28"/>
        </w:rPr>
      </w:pPr>
      <w:r w:rsidRPr="00F657B3">
        <w:rPr>
          <w:sz w:val="28"/>
          <w:szCs w:val="28"/>
        </w:rPr>
        <w:t>с гражданами, имеющими в соответствии с федеральными законами, областными законами право на первоочередное или внеочередное приобретение земельных участков;</w:t>
      </w:r>
    </w:p>
    <w:p w:rsidR="00F657B3" w:rsidRPr="00F657B3" w:rsidRDefault="00F657B3" w:rsidP="00F657B3">
      <w:pPr>
        <w:widowControl w:val="0"/>
        <w:autoSpaceDE w:val="0"/>
        <w:autoSpaceDN w:val="0"/>
        <w:ind w:firstLine="720"/>
        <w:jc w:val="both"/>
        <w:rPr>
          <w:sz w:val="28"/>
          <w:szCs w:val="28"/>
        </w:rPr>
      </w:pPr>
      <w:r w:rsidRPr="00F657B3">
        <w:rPr>
          <w:sz w:val="28"/>
          <w:szCs w:val="28"/>
        </w:rPr>
        <w:t>с лицами, которым находящиеся на неделимом земельном участке здания, строения, сооружения, помещения в них принадлежат на праве оперативного управления;</w:t>
      </w:r>
    </w:p>
    <w:p w:rsidR="00F657B3" w:rsidRPr="00F657B3" w:rsidRDefault="00F657B3" w:rsidP="00F657B3">
      <w:pPr>
        <w:widowControl w:val="0"/>
        <w:autoSpaceDE w:val="0"/>
        <w:autoSpaceDN w:val="0"/>
        <w:ind w:firstLine="720"/>
        <w:jc w:val="both"/>
        <w:rPr>
          <w:sz w:val="28"/>
          <w:szCs w:val="28"/>
        </w:rPr>
      </w:pPr>
      <w:proofErr w:type="gramStart"/>
      <w:r w:rsidRPr="00F657B3">
        <w:rPr>
          <w:sz w:val="28"/>
          <w:szCs w:val="28"/>
        </w:rPr>
        <w:t>с юридическим лицом, заключившим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в отношении земельных участков, предоставленных такому юридическому лицу в соответствии с договором об освоении территории в целях стандартного жилья или договором о комплексном освоении территории в целях строительства стандартного жилья;</w:t>
      </w:r>
      <w:proofErr w:type="gramEnd"/>
    </w:p>
    <w:p w:rsidR="00F657B3" w:rsidRPr="00F657B3" w:rsidRDefault="00F657B3" w:rsidP="00F657B3">
      <w:pPr>
        <w:widowControl w:val="0"/>
        <w:autoSpaceDE w:val="0"/>
        <w:autoSpaceDN w:val="0"/>
        <w:ind w:firstLine="720"/>
        <w:jc w:val="both"/>
        <w:rPr>
          <w:sz w:val="28"/>
          <w:szCs w:val="28"/>
        </w:rPr>
      </w:pPr>
      <w:proofErr w:type="gramStart"/>
      <w:r w:rsidRPr="00F657B3">
        <w:rPr>
          <w:sz w:val="28"/>
          <w:szCs w:val="28"/>
        </w:rPr>
        <w:t>с юридическим лицом, заключившим договор о комплексном освоении территории в целях строительства стандартного жилья, в отношении земельных участков, образованных из земельного участка, предоставленного для комплексного освоения территории в целях строительства стандартного жилья такому юридическому лицу в соответствии с данным договором.</w:t>
      </w:r>
      <w:proofErr w:type="gramEnd"/>
    </w:p>
    <w:p w:rsidR="00F657B3" w:rsidRPr="00F657B3" w:rsidRDefault="00F657B3" w:rsidP="00F657B3">
      <w:pPr>
        <w:widowControl w:val="0"/>
        <w:autoSpaceDE w:val="0"/>
        <w:autoSpaceDN w:val="0"/>
        <w:ind w:firstLine="720"/>
        <w:jc w:val="both"/>
        <w:rPr>
          <w:sz w:val="28"/>
          <w:szCs w:val="28"/>
        </w:rPr>
      </w:pPr>
      <w:r w:rsidRPr="00F657B3">
        <w:rPr>
          <w:sz w:val="28"/>
          <w:szCs w:val="28"/>
        </w:rPr>
        <w:t xml:space="preserve">3.1. </w:t>
      </w:r>
      <w:proofErr w:type="gramStart"/>
      <w:r w:rsidRPr="00F657B3">
        <w:rPr>
          <w:sz w:val="28"/>
          <w:szCs w:val="28"/>
        </w:rPr>
        <w:t>Размер арендной платы за земельный участок, предоставленный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определяется не выше размера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w:t>
      </w:r>
      <w:proofErr w:type="gramEnd"/>
    </w:p>
    <w:p w:rsidR="00F657B3" w:rsidRPr="00F657B3" w:rsidRDefault="00F657B3" w:rsidP="00F657B3">
      <w:pPr>
        <w:widowControl w:val="0"/>
        <w:tabs>
          <w:tab w:val="left" w:pos="360"/>
        </w:tabs>
        <w:autoSpaceDE w:val="0"/>
        <w:autoSpaceDN w:val="0"/>
        <w:ind w:firstLine="720"/>
        <w:jc w:val="both"/>
        <w:rPr>
          <w:sz w:val="28"/>
          <w:szCs w:val="28"/>
        </w:rPr>
      </w:pPr>
      <w:bookmarkStart w:id="2" w:name="P194"/>
      <w:bookmarkEnd w:id="2"/>
      <w:r w:rsidRPr="00F657B3">
        <w:rPr>
          <w:sz w:val="28"/>
          <w:szCs w:val="28"/>
        </w:rPr>
        <w:t xml:space="preserve">4. </w:t>
      </w:r>
      <w:proofErr w:type="gramStart"/>
      <w:r w:rsidRPr="00F657B3">
        <w:rPr>
          <w:sz w:val="28"/>
          <w:szCs w:val="28"/>
        </w:rPr>
        <w:t xml:space="preserve">При предоставлении в аренду без проведения торгов в соответствии с подпунктом 31 пункта 2 статьи 39.6 Земельного кодекса Российской Федерации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F657B3">
        <w:rPr>
          <w:sz w:val="28"/>
          <w:szCs w:val="28"/>
        </w:rPr>
        <w:t>неустраненных</w:t>
      </w:r>
      <w:proofErr w:type="spellEnd"/>
      <w:r w:rsidRPr="00F657B3">
        <w:rPr>
          <w:sz w:val="28"/>
          <w:szCs w:val="28"/>
        </w:rPr>
        <w:t xml:space="preserve"> нарушениях законодательства Российской Федерации при использовании такого земельного участка, при условии, что заявление о заключении</w:t>
      </w:r>
      <w:proofErr w:type="gramEnd"/>
      <w:r w:rsidRPr="00F657B3">
        <w:rPr>
          <w:sz w:val="28"/>
          <w:szCs w:val="28"/>
        </w:rPr>
        <w:t xml:space="preserve">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 размер ежегодной арендной платы определяется по результатам рыночной оценки в соответствии с Федеральным законом от 29.07.1998 № 135-ФЗ «Об оценочной деятельности в Российской Федерации». </w:t>
      </w:r>
    </w:p>
    <w:p w:rsidR="00F657B3" w:rsidRPr="00F657B3" w:rsidRDefault="00F657B3" w:rsidP="00F657B3">
      <w:pPr>
        <w:widowControl w:val="0"/>
        <w:autoSpaceDE w:val="0"/>
        <w:autoSpaceDN w:val="0"/>
        <w:ind w:firstLine="720"/>
        <w:jc w:val="both"/>
        <w:rPr>
          <w:sz w:val="28"/>
          <w:szCs w:val="28"/>
        </w:rPr>
      </w:pPr>
      <w:r w:rsidRPr="00F657B3">
        <w:rPr>
          <w:sz w:val="28"/>
          <w:szCs w:val="28"/>
        </w:rPr>
        <w:t>5. </w:t>
      </w:r>
      <w:r w:rsidRPr="00F657B3">
        <w:rPr>
          <w:rFonts w:cs="Calibri"/>
          <w:sz w:val="28"/>
          <w:szCs w:val="28"/>
        </w:rPr>
        <w:t xml:space="preserve">В случае переоформления юридическими лицами права постоянного (бессрочного) пользования земельными участками, находящимися в </w:t>
      </w:r>
      <w:r w:rsidRPr="00F657B3">
        <w:rPr>
          <w:rFonts w:cs="Calibri"/>
          <w:sz w:val="28"/>
          <w:szCs w:val="28"/>
        </w:rPr>
        <w:lastRenderedPageBreak/>
        <w:t>муниципальной собственности муниципального образования «</w:t>
      </w:r>
      <w:r w:rsidR="00006B40">
        <w:rPr>
          <w:rFonts w:cs="Calibri"/>
          <w:sz w:val="28"/>
          <w:szCs w:val="28"/>
        </w:rPr>
        <w:t>Боковское</w:t>
      </w:r>
      <w:r w:rsidRPr="00F657B3">
        <w:rPr>
          <w:rFonts w:cs="Calibri"/>
          <w:sz w:val="28"/>
          <w:szCs w:val="28"/>
        </w:rPr>
        <w:t xml:space="preserve"> сельское поселение», на право аренды, устанавливаются ставки арендной платы в отношении таких земельных участков </w:t>
      </w:r>
      <w:proofErr w:type="gramStart"/>
      <w:r w:rsidRPr="00F657B3">
        <w:rPr>
          <w:rFonts w:cs="Calibri"/>
          <w:sz w:val="28"/>
          <w:szCs w:val="28"/>
        </w:rPr>
        <w:t>согласно пункта</w:t>
      </w:r>
      <w:proofErr w:type="gramEnd"/>
      <w:r w:rsidRPr="00F657B3">
        <w:rPr>
          <w:rFonts w:cs="Calibri"/>
          <w:sz w:val="28"/>
          <w:szCs w:val="28"/>
        </w:rPr>
        <w:t> 5 приложения № 2 к настоящему постановлению.</w:t>
      </w:r>
    </w:p>
    <w:p w:rsidR="00F657B3" w:rsidRPr="00F657B3" w:rsidRDefault="00F657B3" w:rsidP="00F657B3">
      <w:pPr>
        <w:widowControl w:val="0"/>
        <w:autoSpaceDE w:val="0"/>
        <w:autoSpaceDN w:val="0"/>
        <w:ind w:firstLine="720"/>
        <w:jc w:val="both"/>
        <w:rPr>
          <w:sz w:val="28"/>
          <w:szCs w:val="28"/>
        </w:rPr>
      </w:pPr>
      <w:r w:rsidRPr="00F657B3">
        <w:rPr>
          <w:sz w:val="28"/>
          <w:szCs w:val="28"/>
        </w:rPr>
        <w:t>6. </w:t>
      </w:r>
      <w:proofErr w:type="gramStart"/>
      <w:r w:rsidRPr="00F657B3">
        <w:rPr>
          <w:sz w:val="28"/>
          <w:szCs w:val="28"/>
        </w:rPr>
        <w:t>Размер ежегодной арендной платы за земельные участки при заключении нового договора аренды земельного участка без проведения торгов в случаях, предусмотренных пунктами 3 и 4 статьи 39.6 Земельного кодекса Российской Федерации, определяется по результатам рыночной оценки в соответствии с Федеральным законом от 29.07.1998 № 135-ФЗ «Об оценочной деятельности в Российской Федерации», за исключением случаев, установленных настоящим Порядком.</w:t>
      </w:r>
      <w:proofErr w:type="gramEnd"/>
    </w:p>
    <w:p w:rsidR="00F657B3" w:rsidRPr="00F657B3" w:rsidRDefault="00F657B3" w:rsidP="00F657B3">
      <w:pPr>
        <w:widowControl w:val="0"/>
        <w:autoSpaceDE w:val="0"/>
        <w:autoSpaceDN w:val="0"/>
        <w:ind w:firstLine="720"/>
        <w:jc w:val="both"/>
        <w:rPr>
          <w:sz w:val="28"/>
          <w:szCs w:val="28"/>
        </w:rPr>
      </w:pPr>
      <w:r w:rsidRPr="00F657B3">
        <w:rPr>
          <w:sz w:val="28"/>
          <w:szCs w:val="28"/>
        </w:rPr>
        <w:t>6.1. Размер ежегодной арендной платы за земельный участок, предоставленный для осуществления деятельности, предусмотренной концессионным соглашением, лицу, с которым заключено концессионное соглашение, определяется в процентах от кадастровой стоимости земельного участка в соответствии со ставками арендной платы, установленными настоящим Порядком.</w:t>
      </w:r>
    </w:p>
    <w:p w:rsidR="00F657B3" w:rsidRPr="00F657B3" w:rsidRDefault="00F657B3" w:rsidP="00F657B3">
      <w:pPr>
        <w:widowControl w:val="0"/>
        <w:autoSpaceDE w:val="0"/>
        <w:autoSpaceDN w:val="0"/>
        <w:ind w:firstLine="720"/>
        <w:jc w:val="both"/>
        <w:rPr>
          <w:sz w:val="28"/>
          <w:szCs w:val="28"/>
        </w:rPr>
      </w:pPr>
      <w:r w:rsidRPr="00F657B3">
        <w:rPr>
          <w:sz w:val="28"/>
          <w:szCs w:val="28"/>
        </w:rPr>
        <w:t>В случае</w:t>
      </w:r>
      <w:proofErr w:type="gramStart"/>
      <w:r w:rsidRPr="00F657B3">
        <w:rPr>
          <w:sz w:val="28"/>
          <w:szCs w:val="28"/>
        </w:rPr>
        <w:t>,</w:t>
      </w:r>
      <w:proofErr w:type="gramEnd"/>
      <w:r w:rsidRPr="00F657B3">
        <w:rPr>
          <w:sz w:val="28"/>
          <w:szCs w:val="28"/>
        </w:rPr>
        <w:t xml:space="preserve"> если ставки арендной платы не установлены, размер ежегодной арендной платы определяется по результатам рыночной оценки в соответствии с Федеральным законом от 29.07.1998 № 135-ФЗ «Об оценочной деятельности в Российской Федерации».  </w:t>
      </w:r>
    </w:p>
    <w:p w:rsidR="00F657B3" w:rsidRPr="00F657B3" w:rsidRDefault="00F657B3" w:rsidP="00F657B3">
      <w:pPr>
        <w:widowControl w:val="0"/>
        <w:autoSpaceDE w:val="0"/>
        <w:autoSpaceDN w:val="0"/>
        <w:ind w:firstLine="720"/>
        <w:jc w:val="both"/>
        <w:rPr>
          <w:sz w:val="28"/>
          <w:szCs w:val="28"/>
        </w:rPr>
      </w:pPr>
      <w:r w:rsidRPr="00F657B3">
        <w:rPr>
          <w:sz w:val="28"/>
          <w:szCs w:val="28"/>
        </w:rPr>
        <w:t>7. В случае если право на заключение договора аренды земельного участка, находящегося в муниципальной собственности муниципального образования «</w:t>
      </w:r>
      <w:r w:rsidR="00006B40">
        <w:rPr>
          <w:sz w:val="28"/>
          <w:szCs w:val="28"/>
        </w:rPr>
        <w:t>Боковское</w:t>
      </w:r>
      <w:r w:rsidRPr="00F657B3">
        <w:rPr>
          <w:sz w:val="28"/>
          <w:szCs w:val="28"/>
        </w:rPr>
        <w:t xml:space="preserve"> сельское поселение</w:t>
      </w:r>
      <w:r w:rsidRPr="00F657B3">
        <w:rPr>
          <w:bCs/>
          <w:sz w:val="28"/>
          <w:szCs w:val="28"/>
        </w:rPr>
        <w:t>»</w:t>
      </w:r>
      <w:r w:rsidRPr="00F657B3">
        <w:rPr>
          <w:sz w:val="28"/>
          <w:szCs w:val="28"/>
        </w:rPr>
        <w:t>, приобретается на торгах, то размер ежегодной арендной платы или размер первого арендного платежа за земельный участок определяется по результатам таких торгов.</w:t>
      </w:r>
    </w:p>
    <w:p w:rsidR="00F657B3" w:rsidRPr="00F657B3" w:rsidRDefault="00F657B3" w:rsidP="00F657B3">
      <w:pPr>
        <w:widowControl w:val="0"/>
        <w:autoSpaceDE w:val="0"/>
        <w:autoSpaceDN w:val="0"/>
        <w:ind w:firstLine="720"/>
        <w:jc w:val="both"/>
        <w:rPr>
          <w:sz w:val="28"/>
          <w:szCs w:val="28"/>
        </w:rPr>
      </w:pPr>
      <w:r w:rsidRPr="00F657B3">
        <w:rPr>
          <w:sz w:val="28"/>
          <w:szCs w:val="28"/>
        </w:rPr>
        <w:t>При этом начальная цена предмета аукциона на право заключения договора аренды земельного участка определяется по результатам рыночной оценки в соответствии с Федеральным законом от 29.07.1998 № 135-ФЗ «Об оценочной деятельности в Российской Федерации».</w:t>
      </w:r>
    </w:p>
    <w:p w:rsidR="00F657B3" w:rsidRPr="00F657B3" w:rsidRDefault="00F657B3" w:rsidP="00F657B3">
      <w:pPr>
        <w:widowControl w:val="0"/>
        <w:autoSpaceDE w:val="0"/>
        <w:autoSpaceDN w:val="0"/>
        <w:ind w:firstLine="720"/>
        <w:jc w:val="both"/>
        <w:rPr>
          <w:sz w:val="28"/>
          <w:szCs w:val="28"/>
        </w:rPr>
      </w:pPr>
      <w:r w:rsidRPr="00F657B3">
        <w:rPr>
          <w:sz w:val="28"/>
          <w:szCs w:val="28"/>
        </w:rPr>
        <w:t>8. Арендная плата за земельные участки в случаях, не указанных в пунктах 1-</w:t>
      </w:r>
      <w:hyperlink w:anchor="P220" w:history="1">
        <w:r w:rsidRPr="00F657B3">
          <w:rPr>
            <w:sz w:val="28"/>
            <w:szCs w:val="28"/>
          </w:rPr>
          <w:t>9</w:t>
        </w:r>
      </w:hyperlink>
      <w:r w:rsidRPr="00F657B3">
        <w:rPr>
          <w:sz w:val="28"/>
          <w:szCs w:val="28"/>
        </w:rPr>
        <w:t xml:space="preserve"> настоящего Порядка, определяется по результатам рыночной оценки в соответствии с Федеральным законом от 29.07.1998 № 135-ФЗ «Об оценочной деятельности в Российской Федерации». При этом размер ежегодной арендной платы за использование земельных участков не может быть ниже размера земельного налога за такие земельные участки. Если размер ежегодной арендной платы, определенный по результатам рыночной оценки, ниже размера земельного налога, то размер ежегодной арендной платы устанавливается в размере земельного налога.</w:t>
      </w:r>
    </w:p>
    <w:p w:rsidR="00F657B3" w:rsidRPr="00F657B3" w:rsidRDefault="00F657B3" w:rsidP="00F657B3">
      <w:pPr>
        <w:widowControl w:val="0"/>
        <w:autoSpaceDE w:val="0"/>
        <w:autoSpaceDN w:val="0"/>
        <w:ind w:firstLine="720"/>
        <w:jc w:val="both"/>
        <w:rPr>
          <w:sz w:val="28"/>
          <w:szCs w:val="28"/>
        </w:rPr>
      </w:pPr>
      <w:r w:rsidRPr="00F657B3">
        <w:rPr>
          <w:sz w:val="28"/>
          <w:szCs w:val="28"/>
        </w:rPr>
        <w:t>9. </w:t>
      </w:r>
      <w:proofErr w:type="gramStart"/>
      <w:r w:rsidRPr="00F657B3">
        <w:rPr>
          <w:sz w:val="28"/>
          <w:szCs w:val="28"/>
        </w:rPr>
        <w:t xml:space="preserve">В случае если по истечении 3 лет со дня предоставления в аренду земельного участка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земельном участке объект недвижимости, устанавливается равным 2-кратной налоговой ставки земельного налога на соответствующий земельный участок, находящийся в </w:t>
      </w:r>
      <w:r w:rsidRPr="00F657B3">
        <w:rPr>
          <w:sz w:val="28"/>
          <w:szCs w:val="28"/>
        </w:rPr>
        <w:lastRenderedPageBreak/>
        <w:t>муниципальной собственности муниципального образования «</w:t>
      </w:r>
      <w:proofErr w:type="spellStart"/>
      <w:r w:rsidRPr="00F657B3">
        <w:rPr>
          <w:sz w:val="28"/>
          <w:szCs w:val="28"/>
        </w:rPr>
        <w:t>Грачевское</w:t>
      </w:r>
      <w:proofErr w:type="spellEnd"/>
      <w:r w:rsidRPr="00F657B3">
        <w:rPr>
          <w:sz w:val="28"/>
          <w:szCs w:val="28"/>
        </w:rPr>
        <w:t xml:space="preserve"> сельское поселение», если иное не</w:t>
      </w:r>
      <w:proofErr w:type="gramEnd"/>
      <w:r w:rsidRPr="00F657B3">
        <w:rPr>
          <w:sz w:val="28"/>
          <w:szCs w:val="28"/>
        </w:rPr>
        <w:t xml:space="preserve"> установлено земельным законодательством Российской Федерации.</w:t>
      </w:r>
    </w:p>
    <w:p w:rsidR="00F657B3" w:rsidRPr="00F657B3" w:rsidRDefault="00F657B3" w:rsidP="00F657B3">
      <w:pPr>
        <w:widowControl w:val="0"/>
        <w:autoSpaceDE w:val="0"/>
        <w:autoSpaceDN w:val="0"/>
        <w:ind w:firstLine="720"/>
        <w:jc w:val="both"/>
        <w:rPr>
          <w:sz w:val="28"/>
          <w:szCs w:val="28"/>
        </w:rPr>
      </w:pPr>
      <w:r w:rsidRPr="00F657B3">
        <w:rPr>
          <w:sz w:val="28"/>
          <w:szCs w:val="28"/>
        </w:rPr>
        <w:t>10. </w:t>
      </w:r>
      <w:proofErr w:type="gramStart"/>
      <w:r w:rsidRPr="00F657B3">
        <w:rPr>
          <w:sz w:val="28"/>
          <w:szCs w:val="28"/>
        </w:rPr>
        <w:t>Размер арендной платы в процентах от кадастровой стоимости земельного участка, находящегося в муниципальной собственности муниципального образования «</w:t>
      </w:r>
      <w:r w:rsidR="00006B40">
        <w:rPr>
          <w:sz w:val="28"/>
          <w:szCs w:val="28"/>
        </w:rPr>
        <w:t>Боковское</w:t>
      </w:r>
      <w:r w:rsidRPr="00F657B3">
        <w:rPr>
          <w:sz w:val="28"/>
          <w:szCs w:val="28"/>
        </w:rPr>
        <w:t xml:space="preserve"> сельское поселение», определяемый в соответствии с пунктами 2, 7.1 настоящего Порядка, пунктами 1-3, 6, приложения № 2 к настоящему постановлению, определяется путем последовательного перемножения кадастровой стоимости земельного участка, ставки арендной платы и индексов уровня инфляции, предусмотренных областным законом об областном бюджете на очередной финансовый</w:t>
      </w:r>
      <w:proofErr w:type="gramEnd"/>
      <w:r w:rsidRPr="00F657B3">
        <w:rPr>
          <w:sz w:val="28"/>
          <w:szCs w:val="28"/>
        </w:rPr>
        <w:t xml:space="preserve"> год и плановый период и </w:t>
      </w:r>
      <w:proofErr w:type="gramStart"/>
      <w:r w:rsidRPr="00F657B3">
        <w:rPr>
          <w:sz w:val="28"/>
          <w:szCs w:val="28"/>
        </w:rPr>
        <w:t>установленных</w:t>
      </w:r>
      <w:proofErr w:type="gramEnd"/>
      <w:r w:rsidRPr="00F657B3">
        <w:rPr>
          <w:sz w:val="28"/>
          <w:szCs w:val="28"/>
        </w:rPr>
        <w:t xml:space="preserve"> по состоянию на начало очередного финансового года.</w:t>
      </w:r>
    </w:p>
    <w:p w:rsidR="00F657B3" w:rsidRPr="00F657B3" w:rsidRDefault="00F657B3" w:rsidP="00F657B3">
      <w:pPr>
        <w:widowControl w:val="0"/>
        <w:autoSpaceDE w:val="0"/>
        <w:autoSpaceDN w:val="0"/>
        <w:ind w:firstLine="720"/>
        <w:jc w:val="both"/>
        <w:rPr>
          <w:sz w:val="28"/>
          <w:szCs w:val="28"/>
        </w:rPr>
      </w:pPr>
      <w:r w:rsidRPr="00F657B3">
        <w:rPr>
          <w:sz w:val="28"/>
          <w:szCs w:val="28"/>
        </w:rPr>
        <w:t>При этом индексация размера арендной платы производится, начиная с года, следующего за годом, в котором принято решение об утверждении результатов определения кадастровой стоимости земельных участков.</w:t>
      </w:r>
    </w:p>
    <w:p w:rsidR="00F657B3" w:rsidRPr="00F657B3" w:rsidRDefault="00F657B3" w:rsidP="00F657B3">
      <w:pPr>
        <w:widowControl w:val="0"/>
        <w:autoSpaceDE w:val="0"/>
        <w:autoSpaceDN w:val="0"/>
        <w:ind w:firstLine="720"/>
        <w:jc w:val="both"/>
        <w:rPr>
          <w:sz w:val="28"/>
          <w:szCs w:val="28"/>
        </w:rPr>
      </w:pPr>
      <w:r w:rsidRPr="00F657B3">
        <w:rPr>
          <w:sz w:val="28"/>
          <w:szCs w:val="28"/>
        </w:rPr>
        <w:t xml:space="preserve">11. </w:t>
      </w:r>
      <w:proofErr w:type="gramStart"/>
      <w:r w:rsidRPr="00F657B3">
        <w:rPr>
          <w:sz w:val="28"/>
          <w:szCs w:val="28"/>
        </w:rPr>
        <w:t>При определении размера годовой арендной платы в соответствии со ставками арендной платы в случаях, указанных в пункте 3 настоящего Порядка, в пункте 4 приложения № 2 к настоящему постановлению, проводится ежегодная индексация арендной платы с учетом размера уровня инфляции, предусмотренного областным законом об областном бюджете на очередной финансовый год и плановый период и установленного по состоянию на начало очередного финансового года</w:t>
      </w:r>
      <w:proofErr w:type="gramEnd"/>
      <w:r w:rsidRPr="00F657B3">
        <w:rPr>
          <w:sz w:val="28"/>
          <w:szCs w:val="28"/>
        </w:rPr>
        <w:t>, начиная с года, следующего за годом, в котором заключен договор аренды земельного участка.</w:t>
      </w:r>
    </w:p>
    <w:p w:rsidR="00F657B3" w:rsidRPr="00F657B3" w:rsidRDefault="00F657B3" w:rsidP="00F657B3">
      <w:pPr>
        <w:widowControl w:val="0"/>
        <w:autoSpaceDE w:val="0"/>
        <w:autoSpaceDN w:val="0"/>
        <w:ind w:firstLine="720"/>
        <w:jc w:val="both"/>
        <w:rPr>
          <w:sz w:val="28"/>
          <w:szCs w:val="28"/>
        </w:rPr>
      </w:pPr>
      <w:r w:rsidRPr="00F657B3">
        <w:rPr>
          <w:sz w:val="28"/>
          <w:szCs w:val="28"/>
        </w:rPr>
        <w:t>В случае изменения кадастровой стоимости земельного участка индексация размера арендной платы производится, начиная с года, следующего за годом, в котором принято решение об утверждении результатов определения кадастровой стоимости земельных участков.</w:t>
      </w:r>
    </w:p>
    <w:p w:rsidR="00F657B3" w:rsidRPr="00F657B3" w:rsidRDefault="00F657B3" w:rsidP="00F657B3">
      <w:pPr>
        <w:widowControl w:val="0"/>
        <w:autoSpaceDE w:val="0"/>
        <w:autoSpaceDN w:val="0"/>
        <w:ind w:firstLine="720"/>
        <w:jc w:val="both"/>
        <w:rPr>
          <w:sz w:val="28"/>
          <w:szCs w:val="28"/>
        </w:rPr>
      </w:pPr>
      <w:r w:rsidRPr="00F657B3">
        <w:rPr>
          <w:sz w:val="28"/>
          <w:szCs w:val="28"/>
        </w:rPr>
        <w:t>12. </w:t>
      </w:r>
      <w:proofErr w:type="gramStart"/>
      <w:r w:rsidRPr="00F657B3">
        <w:rPr>
          <w:kern w:val="2"/>
          <w:sz w:val="28"/>
          <w:szCs w:val="28"/>
        </w:rPr>
        <w:t xml:space="preserve">Органы местного самоуправления </w:t>
      </w:r>
      <w:r w:rsidR="00006B40">
        <w:rPr>
          <w:kern w:val="2"/>
          <w:sz w:val="28"/>
          <w:szCs w:val="28"/>
        </w:rPr>
        <w:t>Боковского</w:t>
      </w:r>
      <w:r w:rsidRPr="00F657B3">
        <w:rPr>
          <w:kern w:val="2"/>
          <w:sz w:val="28"/>
          <w:szCs w:val="28"/>
        </w:rPr>
        <w:t xml:space="preserve"> сельского поселения Боковского района при заключении договора аренды земельного участка, находящегося в муниципальной собственности муниципального образования «</w:t>
      </w:r>
      <w:r w:rsidR="00006B40">
        <w:rPr>
          <w:kern w:val="2"/>
          <w:sz w:val="28"/>
          <w:szCs w:val="28"/>
        </w:rPr>
        <w:t>Боковское</w:t>
      </w:r>
      <w:r w:rsidRPr="00F657B3">
        <w:rPr>
          <w:kern w:val="2"/>
          <w:sz w:val="28"/>
          <w:szCs w:val="28"/>
        </w:rPr>
        <w:t xml:space="preserve"> сельское поселение»</w:t>
      </w:r>
      <w:r w:rsidRPr="00F657B3">
        <w:rPr>
          <w:sz w:val="28"/>
          <w:szCs w:val="28"/>
        </w:rPr>
        <w:t>, обязаны предусмотреть в таком договоре случаи и периодичность изменения в одностороннем порядке по требованию арендодателя арендной платы за использование земельного участка, находящегося в муниципальной собственности муниципального образования «</w:t>
      </w:r>
      <w:r w:rsidR="00006B40">
        <w:rPr>
          <w:sz w:val="28"/>
          <w:szCs w:val="28"/>
        </w:rPr>
        <w:t>Боковское</w:t>
      </w:r>
      <w:r w:rsidRPr="00F657B3">
        <w:rPr>
          <w:sz w:val="28"/>
          <w:szCs w:val="28"/>
        </w:rPr>
        <w:t xml:space="preserve"> сельское поселение</w:t>
      </w:r>
      <w:r w:rsidRPr="00F657B3">
        <w:rPr>
          <w:bCs/>
          <w:sz w:val="28"/>
          <w:szCs w:val="28"/>
        </w:rPr>
        <w:t>»</w:t>
      </w:r>
      <w:r w:rsidRPr="00F657B3">
        <w:rPr>
          <w:sz w:val="28"/>
          <w:szCs w:val="28"/>
        </w:rPr>
        <w:t>.</w:t>
      </w:r>
      <w:proofErr w:type="gramEnd"/>
    </w:p>
    <w:p w:rsidR="00F657B3" w:rsidRPr="00F657B3" w:rsidRDefault="00F657B3" w:rsidP="00F657B3">
      <w:pPr>
        <w:widowControl w:val="0"/>
        <w:autoSpaceDE w:val="0"/>
        <w:autoSpaceDN w:val="0"/>
        <w:ind w:firstLine="720"/>
        <w:jc w:val="both"/>
        <w:rPr>
          <w:sz w:val="28"/>
          <w:szCs w:val="28"/>
        </w:rPr>
      </w:pPr>
      <w:r w:rsidRPr="00F657B3">
        <w:rPr>
          <w:sz w:val="28"/>
          <w:szCs w:val="28"/>
        </w:rPr>
        <w:t>В одностороннем порядке по требованию арендодателя размер годовой арендной платы за использование земельного участка, находящегося в муниципальной собственности муниципального образования «</w:t>
      </w:r>
      <w:r w:rsidR="00006B40">
        <w:rPr>
          <w:sz w:val="28"/>
          <w:szCs w:val="28"/>
        </w:rPr>
        <w:t>Боковское</w:t>
      </w:r>
      <w:r w:rsidRPr="00F657B3">
        <w:rPr>
          <w:sz w:val="28"/>
          <w:szCs w:val="28"/>
        </w:rPr>
        <w:t xml:space="preserve"> сельское поселение</w:t>
      </w:r>
      <w:r w:rsidRPr="00F657B3">
        <w:rPr>
          <w:bCs/>
          <w:sz w:val="28"/>
          <w:szCs w:val="28"/>
        </w:rPr>
        <w:t>»</w:t>
      </w:r>
      <w:r w:rsidRPr="00F657B3">
        <w:rPr>
          <w:sz w:val="28"/>
          <w:szCs w:val="28"/>
        </w:rPr>
        <w:t>, изменяется:</w:t>
      </w:r>
    </w:p>
    <w:p w:rsidR="00F657B3" w:rsidRPr="00F657B3" w:rsidRDefault="00F657B3" w:rsidP="00F657B3">
      <w:pPr>
        <w:widowControl w:val="0"/>
        <w:autoSpaceDE w:val="0"/>
        <w:autoSpaceDN w:val="0"/>
        <w:ind w:firstLine="720"/>
        <w:jc w:val="both"/>
        <w:rPr>
          <w:sz w:val="28"/>
          <w:szCs w:val="28"/>
        </w:rPr>
      </w:pPr>
      <w:r w:rsidRPr="00F657B3">
        <w:rPr>
          <w:sz w:val="28"/>
          <w:szCs w:val="28"/>
        </w:rPr>
        <w:t xml:space="preserve">путем ежегодной индексации с учетом уровня инфляции, предусмотренного областным законом об областном бюджете на очередной финансовый год и плановый период по состоянию на начало очередного финансового года. При этом размер арендной платы, установленный пунктом 3, 3.1 настоящего Порядка, пунктом 5, приложения № 2 к настоящему постановлению не может быть выше предельного годового размера арендной платы, установленного указанными </w:t>
      </w:r>
      <w:r w:rsidRPr="00F657B3">
        <w:rPr>
          <w:sz w:val="28"/>
          <w:szCs w:val="28"/>
        </w:rPr>
        <w:lastRenderedPageBreak/>
        <w:t>пунктами;</w:t>
      </w:r>
    </w:p>
    <w:p w:rsidR="00F657B3" w:rsidRPr="00F657B3" w:rsidRDefault="00F657B3" w:rsidP="00F657B3">
      <w:pPr>
        <w:widowControl w:val="0"/>
        <w:autoSpaceDE w:val="0"/>
        <w:autoSpaceDN w:val="0"/>
        <w:ind w:firstLine="720"/>
        <w:jc w:val="both"/>
        <w:rPr>
          <w:sz w:val="28"/>
          <w:szCs w:val="28"/>
        </w:rPr>
      </w:pPr>
      <w:r w:rsidRPr="00F657B3">
        <w:rPr>
          <w:sz w:val="28"/>
          <w:szCs w:val="28"/>
        </w:rPr>
        <w:t>в связи с изменением кадастровой стоимости земельного участка;</w:t>
      </w:r>
    </w:p>
    <w:p w:rsidR="00F657B3" w:rsidRPr="00F657B3" w:rsidRDefault="00F657B3" w:rsidP="00F657B3">
      <w:pPr>
        <w:widowControl w:val="0"/>
        <w:autoSpaceDE w:val="0"/>
        <w:autoSpaceDN w:val="0"/>
        <w:ind w:firstLine="720"/>
        <w:jc w:val="both"/>
        <w:rPr>
          <w:sz w:val="28"/>
          <w:szCs w:val="28"/>
        </w:rPr>
      </w:pPr>
      <w:r w:rsidRPr="00F657B3">
        <w:rPr>
          <w:sz w:val="28"/>
          <w:szCs w:val="28"/>
        </w:rPr>
        <w:t>в связи с изменением ставок арендной платы, значений и коэффициентов, используемых при расчете арендной платы, порядка определения размера арендной платы. При этом размер арендной платы считается измененным с момента вступления в силу соответствующих нормативных правовых актов об установлении (утверждении):</w:t>
      </w:r>
    </w:p>
    <w:p w:rsidR="00F657B3" w:rsidRPr="00F657B3" w:rsidRDefault="00F657B3" w:rsidP="00F657B3">
      <w:pPr>
        <w:widowControl w:val="0"/>
        <w:autoSpaceDE w:val="0"/>
        <w:autoSpaceDN w:val="0"/>
        <w:ind w:firstLine="720"/>
        <w:jc w:val="both"/>
        <w:rPr>
          <w:sz w:val="28"/>
          <w:szCs w:val="28"/>
        </w:rPr>
      </w:pPr>
      <w:r w:rsidRPr="00F657B3">
        <w:rPr>
          <w:sz w:val="28"/>
          <w:szCs w:val="28"/>
        </w:rPr>
        <w:t>ставок арендной платы;</w:t>
      </w:r>
    </w:p>
    <w:p w:rsidR="00F657B3" w:rsidRPr="00F657B3" w:rsidRDefault="00F657B3" w:rsidP="00F657B3">
      <w:pPr>
        <w:widowControl w:val="0"/>
        <w:autoSpaceDE w:val="0"/>
        <w:autoSpaceDN w:val="0"/>
        <w:ind w:firstLine="720"/>
        <w:jc w:val="both"/>
        <w:rPr>
          <w:sz w:val="28"/>
          <w:szCs w:val="28"/>
        </w:rPr>
      </w:pPr>
      <w:r w:rsidRPr="00F657B3">
        <w:rPr>
          <w:sz w:val="28"/>
          <w:szCs w:val="28"/>
        </w:rPr>
        <w:t>значений и коэффициентов, используемых при расчете арендной платы;</w:t>
      </w:r>
    </w:p>
    <w:p w:rsidR="00F657B3" w:rsidRPr="00F657B3" w:rsidRDefault="00F657B3" w:rsidP="00F657B3">
      <w:pPr>
        <w:widowControl w:val="0"/>
        <w:autoSpaceDE w:val="0"/>
        <w:autoSpaceDN w:val="0"/>
        <w:ind w:firstLine="720"/>
        <w:jc w:val="both"/>
        <w:rPr>
          <w:sz w:val="28"/>
          <w:szCs w:val="28"/>
        </w:rPr>
      </w:pPr>
      <w:r w:rsidRPr="00F657B3">
        <w:rPr>
          <w:sz w:val="28"/>
          <w:szCs w:val="28"/>
        </w:rPr>
        <w:t>порядка определения размера арендной платы.</w:t>
      </w:r>
    </w:p>
    <w:p w:rsidR="00F657B3" w:rsidRPr="00F657B3" w:rsidRDefault="00F657B3" w:rsidP="00F657B3">
      <w:pPr>
        <w:widowControl w:val="0"/>
        <w:autoSpaceDE w:val="0"/>
        <w:autoSpaceDN w:val="0"/>
        <w:ind w:firstLine="720"/>
        <w:jc w:val="both"/>
        <w:rPr>
          <w:sz w:val="28"/>
          <w:szCs w:val="28"/>
        </w:rPr>
      </w:pPr>
      <w:r w:rsidRPr="00F657B3">
        <w:rPr>
          <w:sz w:val="28"/>
          <w:szCs w:val="28"/>
        </w:rPr>
        <w:t>Арендная плата, рассчитанная в процентах от кадастровой стоимости земельного участка, находящегося в муниципальной собственности муниципального образования «</w:t>
      </w:r>
      <w:r w:rsidR="00006B40">
        <w:rPr>
          <w:sz w:val="28"/>
          <w:szCs w:val="28"/>
        </w:rPr>
        <w:t>Боковское</w:t>
      </w:r>
      <w:r w:rsidRPr="00F657B3">
        <w:rPr>
          <w:sz w:val="28"/>
          <w:szCs w:val="28"/>
        </w:rPr>
        <w:t xml:space="preserve"> сельское поселение</w:t>
      </w:r>
      <w:r w:rsidRPr="00F657B3">
        <w:rPr>
          <w:bCs/>
          <w:sz w:val="28"/>
          <w:szCs w:val="28"/>
        </w:rPr>
        <w:t>»</w:t>
      </w:r>
      <w:r w:rsidRPr="00F657B3">
        <w:rPr>
          <w:sz w:val="28"/>
          <w:szCs w:val="28"/>
        </w:rPr>
        <w:t>, подлежит перерасчету по состоянию на 1 января, следующего за годом, в котором принято решение об утверждении результатов определения кадастровой стоимости земельных участков.</w:t>
      </w:r>
    </w:p>
    <w:p w:rsidR="00F657B3" w:rsidRPr="00F657B3" w:rsidRDefault="00F657B3" w:rsidP="00F657B3">
      <w:pPr>
        <w:widowControl w:val="0"/>
        <w:autoSpaceDE w:val="0"/>
        <w:autoSpaceDN w:val="0"/>
        <w:ind w:firstLine="720"/>
        <w:jc w:val="both"/>
        <w:rPr>
          <w:sz w:val="28"/>
          <w:szCs w:val="28"/>
        </w:rPr>
      </w:pPr>
      <w:proofErr w:type="gramStart"/>
      <w:r w:rsidRPr="00F657B3">
        <w:rPr>
          <w:sz w:val="28"/>
          <w:szCs w:val="28"/>
        </w:rPr>
        <w:t>Размер ежегодной арендной платы, определенный по результатам рыночной оценки в соответствии с Федеральным законом «Об оценочной деятельности в Российской Федерации», подлежит изменению в пределах срока договора аренды земельного участка, находящегося в муниципальной собственности муниципального образования «</w:t>
      </w:r>
      <w:r w:rsidR="00006B40">
        <w:rPr>
          <w:sz w:val="28"/>
          <w:szCs w:val="28"/>
        </w:rPr>
        <w:t>Боковское</w:t>
      </w:r>
      <w:r w:rsidRPr="00F657B3">
        <w:rPr>
          <w:sz w:val="28"/>
          <w:szCs w:val="28"/>
        </w:rPr>
        <w:t xml:space="preserve"> сельское поселение</w:t>
      </w:r>
      <w:r w:rsidRPr="00F657B3">
        <w:rPr>
          <w:bCs/>
          <w:sz w:val="28"/>
          <w:szCs w:val="28"/>
        </w:rPr>
        <w:t>»</w:t>
      </w:r>
      <w:r w:rsidRPr="00F657B3">
        <w:rPr>
          <w:sz w:val="28"/>
          <w:szCs w:val="28"/>
        </w:rPr>
        <w:t>, один раз в пять лет путем направления в адрес арендатора уведомления об изменении арендной платы.</w:t>
      </w:r>
      <w:proofErr w:type="gramEnd"/>
      <w:r w:rsidRPr="00F657B3">
        <w:rPr>
          <w:sz w:val="28"/>
          <w:szCs w:val="28"/>
        </w:rPr>
        <w:t xml:space="preserve"> При этом арендная плата подлежит перерасчету по состоянию на 1 января года, следующего за годом, в котором была проведена оценка, осуществленная не более чем за 6 месяцев до перерасчета арендной платы.</w:t>
      </w:r>
    </w:p>
    <w:p w:rsidR="00F657B3" w:rsidRPr="00F657B3" w:rsidRDefault="00F657B3" w:rsidP="00F657B3">
      <w:pPr>
        <w:widowControl w:val="0"/>
        <w:autoSpaceDE w:val="0"/>
        <w:autoSpaceDN w:val="0"/>
        <w:ind w:firstLine="720"/>
        <w:jc w:val="both"/>
        <w:rPr>
          <w:sz w:val="28"/>
          <w:szCs w:val="28"/>
        </w:rPr>
      </w:pPr>
      <w:r w:rsidRPr="00F657B3">
        <w:rPr>
          <w:sz w:val="28"/>
          <w:szCs w:val="28"/>
        </w:rPr>
        <w:t>В случае изменения размера арендной платы, определенного по результатам рыночной оценки, размер уровня инфляции, указанный в настоящем пункте, не применяется.</w:t>
      </w:r>
    </w:p>
    <w:p w:rsidR="00F657B3" w:rsidRPr="00F657B3" w:rsidRDefault="00F657B3" w:rsidP="00F657B3">
      <w:pPr>
        <w:widowControl w:val="0"/>
        <w:autoSpaceDE w:val="0"/>
        <w:autoSpaceDN w:val="0"/>
        <w:ind w:firstLine="720"/>
        <w:jc w:val="both"/>
        <w:rPr>
          <w:sz w:val="28"/>
          <w:szCs w:val="28"/>
        </w:rPr>
      </w:pPr>
      <w:r w:rsidRPr="00F657B3">
        <w:rPr>
          <w:sz w:val="28"/>
          <w:szCs w:val="28"/>
        </w:rPr>
        <w:t>13. В случае если на стороне арендатора выступают несколько лиц,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F657B3" w:rsidRPr="00F657B3" w:rsidRDefault="00F657B3" w:rsidP="00F657B3">
      <w:pPr>
        <w:widowControl w:val="0"/>
        <w:autoSpaceDE w:val="0"/>
        <w:autoSpaceDN w:val="0"/>
        <w:ind w:firstLine="720"/>
        <w:jc w:val="both"/>
        <w:rPr>
          <w:sz w:val="28"/>
          <w:szCs w:val="28"/>
        </w:rPr>
      </w:pPr>
      <w:r w:rsidRPr="00F657B3">
        <w:rPr>
          <w:sz w:val="28"/>
          <w:szCs w:val="28"/>
        </w:rPr>
        <w:t>14. Арендная плата за использование земельных участков, находящихся в муниципальной собственности муниципального образования «</w:t>
      </w:r>
      <w:r w:rsidR="00006B40">
        <w:rPr>
          <w:sz w:val="28"/>
          <w:szCs w:val="28"/>
        </w:rPr>
        <w:t>Боковское</w:t>
      </w:r>
      <w:r w:rsidRPr="00F657B3">
        <w:rPr>
          <w:sz w:val="28"/>
          <w:szCs w:val="28"/>
        </w:rPr>
        <w:t xml:space="preserve"> сельское поселение», вносится равными долями ежеквартально, не позднее 20-го числа последнего отчетного месяца квартала, в соответствии с условиями договора аренды земельного участка.</w:t>
      </w:r>
    </w:p>
    <w:p w:rsidR="00F657B3" w:rsidRPr="00F657B3" w:rsidRDefault="00F657B3" w:rsidP="00F657B3">
      <w:pPr>
        <w:rPr>
          <w:sz w:val="28"/>
          <w:szCs w:val="28"/>
        </w:rPr>
      </w:pPr>
    </w:p>
    <w:p w:rsidR="00F657B3" w:rsidRPr="00F657B3" w:rsidRDefault="00F657B3" w:rsidP="00F657B3">
      <w:pPr>
        <w:rPr>
          <w:sz w:val="28"/>
          <w:szCs w:val="28"/>
        </w:rPr>
      </w:pPr>
    </w:p>
    <w:p w:rsidR="00F657B3" w:rsidRPr="00F657B3" w:rsidRDefault="00F657B3" w:rsidP="00F657B3">
      <w:pPr>
        <w:rPr>
          <w:sz w:val="28"/>
          <w:szCs w:val="28"/>
        </w:rPr>
      </w:pPr>
    </w:p>
    <w:p w:rsidR="00006B40" w:rsidRDefault="00F657B3" w:rsidP="00F657B3">
      <w:pPr>
        <w:rPr>
          <w:sz w:val="28"/>
          <w:szCs w:val="28"/>
        </w:rPr>
      </w:pPr>
      <w:r w:rsidRPr="00F657B3">
        <w:rPr>
          <w:sz w:val="28"/>
          <w:szCs w:val="28"/>
        </w:rPr>
        <w:t>Ведущий специалист</w:t>
      </w:r>
      <w:r w:rsidR="00006B40">
        <w:rPr>
          <w:sz w:val="28"/>
          <w:szCs w:val="28"/>
        </w:rPr>
        <w:t xml:space="preserve"> по вопросам                                                       Н.Н. Алейникова</w:t>
      </w:r>
    </w:p>
    <w:p w:rsidR="00F657B3" w:rsidRPr="00F657B3" w:rsidRDefault="00006B40" w:rsidP="00F657B3">
      <w:pPr>
        <w:rPr>
          <w:sz w:val="28"/>
          <w:szCs w:val="28"/>
        </w:rPr>
      </w:pPr>
      <w:r>
        <w:rPr>
          <w:sz w:val="28"/>
          <w:szCs w:val="28"/>
        </w:rPr>
        <w:t>земельных и имущественных отношений</w:t>
      </w:r>
      <w:r w:rsidR="00F657B3" w:rsidRPr="00F657B3">
        <w:rPr>
          <w:sz w:val="28"/>
          <w:szCs w:val="28"/>
        </w:rPr>
        <w:t xml:space="preserve">           </w:t>
      </w:r>
      <w:r w:rsidR="00F657B3" w:rsidRPr="00F657B3">
        <w:rPr>
          <w:sz w:val="28"/>
          <w:szCs w:val="28"/>
        </w:rPr>
        <w:tab/>
      </w:r>
      <w:r w:rsidR="00F657B3" w:rsidRPr="00F657B3">
        <w:rPr>
          <w:sz w:val="28"/>
          <w:szCs w:val="28"/>
        </w:rPr>
        <w:tab/>
      </w:r>
      <w:r w:rsidR="00F657B3" w:rsidRPr="00F657B3">
        <w:rPr>
          <w:sz w:val="28"/>
          <w:szCs w:val="28"/>
        </w:rPr>
        <w:tab/>
      </w:r>
      <w:r w:rsidR="00F657B3" w:rsidRPr="00F657B3">
        <w:rPr>
          <w:sz w:val="28"/>
          <w:szCs w:val="28"/>
        </w:rPr>
        <w:tab/>
      </w:r>
      <w:r w:rsidR="00F657B3" w:rsidRPr="00F657B3">
        <w:rPr>
          <w:sz w:val="28"/>
          <w:szCs w:val="28"/>
        </w:rPr>
        <w:tab/>
        <w:t xml:space="preserve">                  </w:t>
      </w:r>
    </w:p>
    <w:p w:rsidR="00F657B3" w:rsidRPr="00F657B3" w:rsidRDefault="00F657B3" w:rsidP="00F657B3">
      <w:pPr>
        <w:rPr>
          <w:sz w:val="28"/>
          <w:szCs w:val="28"/>
        </w:rPr>
      </w:pPr>
    </w:p>
    <w:p w:rsidR="00F657B3" w:rsidRPr="00F657B3" w:rsidRDefault="00F657B3" w:rsidP="00F657B3">
      <w:pPr>
        <w:rPr>
          <w:sz w:val="28"/>
          <w:szCs w:val="28"/>
        </w:rPr>
        <w:sectPr w:rsidR="00F657B3" w:rsidRPr="00F657B3" w:rsidSect="00F657B3">
          <w:headerReference w:type="default" r:id="rId8"/>
          <w:footerReference w:type="even" r:id="rId9"/>
          <w:footerReference w:type="default" r:id="rId10"/>
          <w:pgSz w:w="11906" w:h="16838"/>
          <w:pgMar w:top="567" w:right="907" w:bottom="567" w:left="907" w:header="709" w:footer="709" w:gutter="0"/>
          <w:cols w:space="708"/>
          <w:titlePg/>
          <w:docGrid w:linePitch="360"/>
        </w:sectPr>
      </w:pPr>
    </w:p>
    <w:p w:rsidR="00006B40" w:rsidRPr="00F657B3" w:rsidRDefault="00006B40" w:rsidP="00006B40">
      <w:pPr>
        <w:overflowPunct w:val="0"/>
        <w:autoSpaceDE w:val="0"/>
        <w:autoSpaceDN w:val="0"/>
        <w:adjustRightInd w:val="0"/>
        <w:ind w:left="6120" w:firstLine="96"/>
        <w:jc w:val="right"/>
        <w:textAlignment w:val="baseline"/>
        <w:rPr>
          <w:sz w:val="24"/>
          <w:szCs w:val="24"/>
        </w:rPr>
      </w:pPr>
      <w:r w:rsidRPr="00F657B3">
        <w:rPr>
          <w:sz w:val="24"/>
          <w:szCs w:val="24"/>
        </w:rPr>
        <w:lastRenderedPageBreak/>
        <w:t>Приложение</w:t>
      </w:r>
      <w:r>
        <w:rPr>
          <w:sz w:val="24"/>
          <w:szCs w:val="24"/>
        </w:rPr>
        <w:t xml:space="preserve"> № 2</w:t>
      </w:r>
      <w:r w:rsidRPr="00F657B3">
        <w:rPr>
          <w:sz w:val="24"/>
          <w:szCs w:val="24"/>
        </w:rPr>
        <w:t xml:space="preserve"> к постановлению</w:t>
      </w:r>
    </w:p>
    <w:p w:rsidR="00006B40" w:rsidRPr="00F657B3" w:rsidRDefault="00006B40" w:rsidP="00006B40">
      <w:pPr>
        <w:overflowPunct w:val="0"/>
        <w:autoSpaceDE w:val="0"/>
        <w:autoSpaceDN w:val="0"/>
        <w:adjustRightInd w:val="0"/>
        <w:ind w:left="6120" w:firstLine="96"/>
        <w:jc w:val="right"/>
        <w:textAlignment w:val="baseline"/>
        <w:rPr>
          <w:sz w:val="24"/>
          <w:szCs w:val="24"/>
        </w:rPr>
      </w:pPr>
      <w:r>
        <w:rPr>
          <w:sz w:val="24"/>
          <w:szCs w:val="24"/>
        </w:rPr>
        <w:t xml:space="preserve">            </w:t>
      </w:r>
      <w:r w:rsidRPr="00F657B3">
        <w:rPr>
          <w:sz w:val="24"/>
          <w:szCs w:val="24"/>
        </w:rPr>
        <w:t>Администрации</w:t>
      </w:r>
      <w:r>
        <w:rPr>
          <w:sz w:val="24"/>
          <w:szCs w:val="24"/>
        </w:rPr>
        <w:t xml:space="preserve"> Боковского</w:t>
      </w:r>
    </w:p>
    <w:p w:rsidR="00006B40" w:rsidRPr="00F657B3" w:rsidRDefault="00006B40" w:rsidP="00006B40">
      <w:pPr>
        <w:overflowPunct w:val="0"/>
        <w:autoSpaceDE w:val="0"/>
        <w:autoSpaceDN w:val="0"/>
        <w:adjustRightInd w:val="0"/>
        <w:ind w:left="6120" w:firstLine="96"/>
        <w:jc w:val="right"/>
        <w:textAlignment w:val="baseline"/>
        <w:rPr>
          <w:sz w:val="24"/>
          <w:szCs w:val="24"/>
        </w:rPr>
      </w:pPr>
      <w:r>
        <w:rPr>
          <w:sz w:val="24"/>
          <w:szCs w:val="24"/>
        </w:rPr>
        <w:t xml:space="preserve">             </w:t>
      </w:r>
      <w:r w:rsidRPr="00F657B3">
        <w:rPr>
          <w:sz w:val="24"/>
          <w:szCs w:val="24"/>
        </w:rPr>
        <w:t>сельского поселения</w:t>
      </w:r>
    </w:p>
    <w:p w:rsidR="00006B40" w:rsidRPr="00F657B3" w:rsidRDefault="00006B40" w:rsidP="00006B40">
      <w:pPr>
        <w:overflowPunct w:val="0"/>
        <w:autoSpaceDE w:val="0"/>
        <w:autoSpaceDN w:val="0"/>
        <w:adjustRightInd w:val="0"/>
        <w:ind w:left="5664" w:firstLine="527"/>
        <w:jc w:val="center"/>
        <w:textAlignment w:val="baseline"/>
        <w:rPr>
          <w:sz w:val="24"/>
          <w:szCs w:val="24"/>
        </w:rPr>
      </w:pPr>
      <w:r>
        <w:rPr>
          <w:sz w:val="24"/>
          <w:szCs w:val="24"/>
        </w:rPr>
        <w:t xml:space="preserve">                   </w:t>
      </w:r>
      <w:r w:rsidR="00440F28">
        <w:rPr>
          <w:sz w:val="24"/>
          <w:szCs w:val="24"/>
        </w:rPr>
        <w:t xml:space="preserve">         </w:t>
      </w:r>
      <w:bookmarkStart w:id="3" w:name="_GoBack"/>
      <w:bookmarkEnd w:id="3"/>
      <w:r>
        <w:rPr>
          <w:sz w:val="24"/>
          <w:szCs w:val="24"/>
        </w:rPr>
        <w:t xml:space="preserve"> </w:t>
      </w:r>
      <w:r w:rsidRPr="00F657B3">
        <w:rPr>
          <w:sz w:val="24"/>
          <w:szCs w:val="24"/>
        </w:rPr>
        <w:t xml:space="preserve">от </w:t>
      </w:r>
      <w:r w:rsidR="00440F28">
        <w:rPr>
          <w:sz w:val="24"/>
          <w:szCs w:val="24"/>
        </w:rPr>
        <w:t>30.05.2022</w:t>
      </w:r>
      <w:r>
        <w:rPr>
          <w:sz w:val="24"/>
          <w:szCs w:val="24"/>
        </w:rPr>
        <w:t xml:space="preserve"> </w:t>
      </w:r>
      <w:r w:rsidRPr="00F657B3">
        <w:rPr>
          <w:sz w:val="24"/>
          <w:szCs w:val="24"/>
        </w:rPr>
        <w:t xml:space="preserve">№ </w:t>
      </w:r>
      <w:r w:rsidR="00440F28">
        <w:rPr>
          <w:sz w:val="24"/>
          <w:szCs w:val="24"/>
        </w:rPr>
        <w:t>109</w:t>
      </w:r>
    </w:p>
    <w:p w:rsidR="00F657B3" w:rsidRPr="00F657B3" w:rsidRDefault="00F657B3" w:rsidP="00006B40">
      <w:pPr>
        <w:overflowPunct w:val="0"/>
        <w:autoSpaceDE w:val="0"/>
        <w:autoSpaceDN w:val="0"/>
        <w:adjustRightInd w:val="0"/>
        <w:ind w:left="5664" w:firstLine="527"/>
        <w:jc w:val="right"/>
        <w:textAlignment w:val="baseline"/>
        <w:rPr>
          <w:sz w:val="24"/>
          <w:szCs w:val="24"/>
        </w:rPr>
      </w:pPr>
    </w:p>
    <w:p w:rsidR="00F657B3" w:rsidRPr="00F657B3" w:rsidRDefault="00F657B3" w:rsidP="00F657B3">
      <w:pPr>
        <w:overflowPunct w:val="0"/>
        <w:autoSpaceDE w:val="0"/>
        <w:autoSpaceDN w:val="0"/>
        <w:adjustRightInd w:val="0"/>
        <w:ind w:left="5664" w:firstLine="527"/>
        <w:jc w:val="center"/>
        <w:textAlignment w:val="baseline"/>
        <w:rPr>
          <w:sz w:val="28"/>
          <w:szCs w:val="28"/>
        </w:rPr>
      </w:pPr>
    </w:p>
    <w:p w:rsidR="00F657B3" w:rsidRPr="00F657B3" w:rsidRDefault="00F657B3" w:rsidP="00F657B3">
      <w:pPr>
        <w:rPr>
          <w:sz w:val="28"/>
          <w:szCs w:val="28"/>
        </w:rPr>
      </w:pPr>
    </w:p>
    <w:p w:rsidR="00F657B3" w:rsidRPr="00F657B3" w:rsidRDefault="00F657B3" w:rsidP="00F657B3">
      <w:pPr>
        <w:jc w:val="center"/>
        <w:rPr>
          <w:sz w:val="28"/>
          <w:szCs w:val="28"/>
          <w:lang w:bidi="si-LK"/>
        </w:rPr>
      </w:pPr>
      <w:r w:rsidRPr="00F657B3">
        <w:rPr>
          <w:sz w:val="28"/>
          <w:szCs w:val="28"/>
          <w:lang w:bidi="si-LK"/>
        </w:rPr>
        <w:t xml:space="preserve">СТАВКИ АРЕНДНОЙ ПЛАТЫ </w:t>
      </w:r>
    </w:p>
    <w:p w:rsidR="00F657B3" w:rsidRPr="00F657B3" w:rsidRDefault="00F657B3" w:rsidP="00F657B3">
      <w:pPr>
        <w:jc w:val="center"/>
        <w:rPr>
          <w:sz w:val="28"/>
          <w:szCs w:val="28"/>
          <w:lang w:bidi="si-LK"/>
        </w:rPr>
      </w:pPr>
      <w:r w:rsidRPr="00F657B3">
        <w:rPr>
          <w:sz w:val="28"/>
          <w:szCs w:val="28"/>
          <w:lang w:bidi="si-LK"/>
        </w:rPr>
        <w:t>по видам использования земельных участков, находящихся в муниципальной собственности муниципального образования «</w:t>
      </w:r>
      <w:r w:rsidR="00006B40">
        <w:rPr>
          <w:sz w:val="28"/>
          <w:szCs w:val="28"/>
          <w:lang w:bidi="si-LK"/>
        </w:rPr>
        <w:t>Боковское</w:t>
      </w:r>
      <w:r w:rsidRPr="00F657B3">
        <w:rPr>
          <w:sz w:val="28"/>
          <w:szCs w:val="28"/>
          <w:lang w:bidi="si-LK"/>
        </w:rPr>
        <w:t xml:space="preserve"> сельское поселени</w:t>
      </w:r>
      <w:r w:rsidR="00DC600C">
        <w:rPr>
          <w:sz w:val="28"/>
          <w:szCs w:val="28"/>
          <w:lang w:bidi="si-LK"/>
        </w:rPr>
        <w:t>е</w:t>
      </w:r>
      <w:r w:rsidRPr="00F657B3">
        <w:rPr>
          <w:sz w:val="28"/>
          <w:szCs w:val="28"/>
          <w:lang w:bidi="si-LK"/>
        </w:rPr>
        <w:t>»</w:t>
      </w:r>
    </w:p>
    <w:p w:rsidR="00F657B3" w:rsidRPr="00F657B3" w:rsidRDefault="00F657B3" w:rsidP="00F657B3">
      <w:pPr>
        <w:jc w:val="center"/>
        <w:rPr>
          <w:sz w:val="28"/>
          <w:szCs w:val="28"/>
          <w:lang w:bidi="si-LK"/>
        </w:rPr>
      </w:pPr>
    </w:p>
    <w:p w:rsidR="00F657B3" w:rsidRPr="00F657B3" w:rsidRDefault="00F657B3" w:rsidP="00F657B3">
      <w:pPr>
        <w:jc w:val="right"/>
        <w:rPr>
          <w:sz w:val="28"/>
          <w:szCs w:val="28"/>
          <w:lang w:bidi="si-LK"/>
        </w:rPr>
      </w:pPr>
      <w:r w:rsidRPr="00F657B3">
        <w:rPr>
          <w:sz w:val="28"/>
          <w:szCs w:val="28"/>
        </w:rPr>
        <w:t>Таблица 1.</w:t>
      </w:r>
    </w:p>
    <w:p w:rsidR="00F657B3" w:rsidRPr="00F657B3" w:rsidRDefault="00F657B3" w:rsidP="00F657B3">
      <w:pPr>
        <w:autoSpaceDE w:val="0"/>
        <w:autoSpaceDN w:val="0"/>
        <w:ind w:firstLine="709"/>
        <w:jc w:val="both"/>
        <w:rPr>
          <w:sz w:val="28"/>
          <w:szCs w:val="28"/>
        </w:rPr>
      </w:pPr>
      <w:r w:rsidRPr="00F657B3">
        <w:rPr>
          <w:sz w:val="28"/>
          <w:szCs w:val="28"/>
        </w:rPr>
        <w:t xml:space="preserve">1. Ставки арендной платы по видам использования земель сельскохозяйственного назначения </w:t>
      </w:r>
    </w:p>
    <w:p w:rsidR="00F657B3" w:rsidRPr="00F657B3" w:rsidRDefault="00F657B3" w:rsidP="00F657B3">
      <w:pPr>
        <w:autoSpaceDE w:val="0"/>
        <w:autoSpaceDN w:val="0"/>
        <w:ind w:firstLine="540"/>
        <w:jc w:val="center"/>
        <w:rPr>
          <w:sz w:val="28"/>
          <w:szCs w:val="28"/>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835"/>
      </w:tblGrid>
      <w:tr w:rsidR="00F657B3" w:rsidRPr="00F657B3" w:rsidTr="00006B40">
        <w:trPr>
          <w:jc w:val="center"/>
        </w:trPr>
        <w:tc>
          <w:tcPr>
            <w:tcW w:w="6771"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 xml:space="preserve">Вид использования </w:t>
            </w:r>
          </w:p>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(категория арендатора)</w:t>
            </w:r>
          </w:p>
        </w:tc>
        <w:tc>
          <w:tcPr>
            <w:tcW w:w="2835"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 xml:space="preserve">Ставка арендной платы (в процентах от кадастровой стоимости земельного участка) </w:t>
            </w:r>
          </w:p>
        </w:tc>
      </w:tr>
      <w:tr w:rsidR="00F657B3" w:rsidRPr="00F657B3" w:rsidTr="00006B40">
        <w:trPr>
          <w:jc w:val="center"/>
        </w:trPr>
        <w:tc>
          <w:tcPr>
            <w:tcW w:w="6771"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1</w:t>
            </w:r>
          </w:p>
        </w:tc>
        <w:tc>
          <w:tcPr>
            <w:tcW w:w="2835"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2</w:t>
            </w:r>
          </w:p>
        </w:tc>
      </w:tr>
      <w:tr w:rsidR="00F657B3" w:rsidRPr="00F657B3" w:rsidTr="00006B40">
        <w:trPr>
          <w:jc w:val="center"/>
        </w:trPr>
        <w:tc>
          <w:tcPr>
            <w:tcW w:w="6771"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both"/>
              <w:textAlignment w:val="baseline"/>
              <w:rPr>
                <w:sz w:val="28"/>
                <w:szCs w:val="28"/>
              </w:rPr>
            </w:pPr>
            <w:r w:rsidRPr="00F657B3">
              <w:rPr>
                <w:sz w:val="28"/>
                <w:szCs w:val="28"/>
              </w:rPr>
              <w:t xml:space="preserve">Сельскохозяйственные угодья, предоставленные в аренду для ведения сельскохозяйственного производства юридическим лицам и гражданам, в </w:t>
            </w:r>
            <w:proofErr w:type="spellStart"/>
            <w:r w:rsidRPr="00F657B3">
              <w:rPr>
                <w:sz w:val="28"/>
                <w:szCs w:val="28"/>
              </w:rPr>
              <w:t>т.ч</w:t>
            </w:r>
            <w:proofErr w:type="spellEnd"/>
            <w:r w:rsidRPr="00F657B3">
              <w:rPr>
                <w:sz w:val="28"/>
                <w:szCs w:val="28"/>
              </w:rPr>
              <w:t xml:space="preserve">.: </w:t>
            </w:r>
          </w:p>
        </w:tc>
        <w:tc>
          <w:tcPr>
            <w:tcW w:w="2835"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p>
        </w:tc>
      </w:tr>
      <w:tr w:rsidR="00F657B3" w:rsidRPr="00F657B3" w:rsidTr="00006B40">
        <w:trPr>
          <w:jc w:val="center"/>
        </w:trPr>
        <w:tc>
          <w:tcPr>
            <w:tcW w:w="6771"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both"/>
              <w:textAlignment w:val="baseline"/>
              <w:rPr>
                <w:sz w:val="28"/>
                <w:szCs w:val="28"/>
              </w:rPr>
            </w:pPr>
            <w:r w:rsidRPr="00F657B3">
              <w:rPr>
                <w:sz w:val="28"/>
                <w:szCs w:val="28"/>
              </w:rPr>
              <w:t>пашня</w:t>
            </w:r>
          </w:p>
        </w:tc>
        <w:tc>
          <w:tcPr>
            <w:tcW w:w="2835"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2,0</w:t>
            </w:r>
          </w:p>
        </w:tc>
      </w:tr>
      <w:tr w:rsidR="00F657B3" w:rsidRPr="00F657B3" w:rsidTr="00006B40">
        <w:trPr>
          <w:jc w:val="center"/>
        </w:trPr>
        <w:tc>
          <w:tcPr>
            <w:tcW w:w="6771"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both"/>
              <w:textAlignment w:val="baseline"/>
              <w:rPr>
                <w:sz w:val="28"/>
                <w:szCs w:val="28"/>
              </w:rPr>
            </w:pPr>
            <w:r w:rsidRPr="00F657B3">
              <w:rPr>
                <w:sz w:val="28"/>
                <w:szCs w:val="28"/>
              </w:rPr>
              <w:t>пастбища</w:t>
            </w:r>
          </w:p>
        </w:tc>
        <w:tc>
          <w:tcPr>
            <w:tcW w:w="2835"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1,0</w:t>
            </w:r>
          </w:p>
        </w:tc>
      </w:tr>
      <w:tr w:rsidR="00F657B3" w:rsidRPr="00F657B3" w:rsidTr="00006B40">
        <w:trPr>
          <w:jc w:val="center"/>
        </w:trPr>
        <w:tc>
          <w:tcPr>
            <w:tcW w:w="6771"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both"/>
              <w:textAlignment w:val="baseline"/>
              <w:rPr>
                <w:sz w:val="28"/>
                <w:szCs w:val="28"/>
              </w:rPr>
            </w:pPr>
            <w:r w:rsidRPr="00F657B3">
              <w:rPr>
                <w:sz w:val="28"/>
                <w:szCs w:val="28"/>
              </w:rPr>
              <w:t>Земельные участки, из земель сельскохозяйственного назначения, предоставленные в аренду гражданам для ведения личного подсобного хозяйства, садоводства, огородничества, дачного хозяйства, сенокошения или выпаса сельскохозяйственных животных</w:t>
            </w:r>
          </w:p>
        </w:tc>
        <w:tc>
          <w:tcPr>
            <w:tcW w:w="2835"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0,6</w:t>
            </w:r>
          </w:p>
        </w:tc>
      </w:tr>
      <w:tr w:rsidR="00F657B3" w:rsidRPr="00F657B3" w:rsidTr="00006B40">
        <w:trPr>
          <w:jc w:val="center"/>
        </w:trPr>
        <w:tc>
          <w:tcPr>
            <w:tcW w:w="6771"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both"/>
              <w:textAlignment w:val="baseline"/>
              <w:rPr>
                <w:sz w:val="28"/>
                <w:szCs w:val="28"/>
              </w:rPr>
            </w:pPr>
            <w:r w:rsidRPr="00F657B3">
              <w:rPr>
                <w:sz w:val="28"/>
                <w:szCs w:val="28"/>
              </w:rPr>
              <w:t>Земельные участки под водой, занятые замкнутыми водоемами, а также зданиями, строениями, сооружениями, используемыми для производства, хранения и первичной переработки сельскохозяйственной продукции, предоставляемые в аренду юридическим лицам и гражданам</w:t>
            </w:r>
          </w:p>
        </w:tc>
        <w:tc>
          <w:tcPr>
            <w:tcW w:w="2835"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0,60</w:t>
            </w:r>
          </w:p>
        </w:tc>
      </w:tr>
      <w:tr w:rsidR="00F657B3" w:rsidRPr="00F657B3" w:rsidTr="00006B40">
        <w:trPr>
          <w:jc w:val="center"/>
        </w:trPr>
        <w:tc>
          <w:tcPr>
            <w:tcW w:w="6771"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both"/>
              <w:textAlignment w:val="baseline"/>
              <w:rPr>
                <w:sz w:val="28"/>
                <w:szCs w:val="28"/>
              </w:rPr>
            </w:pPr>
            <w:r w:rsidRPr="00F657B3">
              <w:rPr>
                <w:sz w:val="28"/>
                <w:szCs w:val="28"/>
              </w:rPr>
              <w:t>Земельные участки,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(вредных) природных, антропогенных и техногенных явлений, прочими угодьями</w:t>
            </w:r>
          </w:p>
        </w:tc>
        <w:tc>
          <w:tcPr>
            <w:tcW w:w="2835"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t>0,30</w:t>
            </w:r>
          </w:p>
        </w:tc>
      </w:tr>
      <w:tr w:rsidR="00F657B3" w:rsidRPr="00F657B3" w:rsidTr="00006B40">
        <w:trPr>
          <w:jc w:val="center"/>
        </w:trPr>
        <w:tc>
          <w:tcPr>
            <w:tcW w:w="6771"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both"/>
              <w:textAlignment w:val="baseline"/>
              <w:rPr>
                <w:sz w:val="28"/>
                <w:szCs w:val="28"/>
              </w:rPr>
            </w:pPr>
            <w:r w:rsidRPr="00F657B3">
              <w:rPr>
                <w:sz w:val="28"/>
                <w:szCs w:val="28"/>
              </w:rPr>
              <w:t xml:space="preserve">Для размещения объектов несельскохозяйственного назначения (Земельные участки для строительства промышленных объектов и иных </w:t>
            </w:r>
            <w:r w:rsidRPr="00F657B3">
              <w:rPr>
                <w:sz w:val="28"/>
                <w:szCs w:val="28"/>
              </w:rPr>
              <w:lastRenderedPageBreak/>
              <w:t>несельскохозяйственных нужд (линии электропередачи, связи, автомобильных дорог, магистральных трубопроводов и др.))</w:t>
            </w:r>
          </w:p>
        </w:tc>
        <w:tc>
          <w:tcPr>
            <w:tcW w:w="2835" w:type="dxa"/>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autoSpaceDE w:val="0"/>
              <w:autoSpaceDN w:val="0"/>
              <w:jc w:val="center"/>
              <w:textAlignment w:val="baseline"/>
              <w:rPr>
                <w:sz w:val="28"/>
                <w:szCs w:val="28"/>
              </w:rPr>
            </w:pPr>
            <w:r w:rsidRPr="00F657B3">
              <w:rPr>
                <w:sz w:val="28"/>
                <w:szCs w:val="28"/>
              </w:rPr>
              <w:lastRenderedPageBreak/>
              <w:t>30</w:t>
            </w:r>
          </w:p>
        </w:tc>
      </w:tr>
    </w:tbl>
    <w:p w:rsidR="00F657B3" w:rsidRPr="00F657B3" w:rsidRDefault="00F657B3" w:rsidP="00F657B3">
      <w:pPr>
        <w:widowControl w:val="0"/>
        <w:autoSpaceDE w:val="0"/>
        <w:autoSpaceDN w:val="0"/>
        <w:jc w:val="both"/>
        <w:rPr>
          <w:sz w:val="28"/>
          <w:szCs w:val="28"/>
        </w:rPr>
      </w:pPr>
    </w:p>
    <w:p w:rsidR="00F657B3" w:rsidRPr="00F657B3" w:rsidRDefault="00F657B3" w:rsidP="00F657B3">
      <w:pPr>
        <w:autoSpaceDE w:val="0"/>
        <w:autoSpaceDN w:val="0"/>
        <w:ind w:firstLine="540"/>
        <w:jc w:val="right"/>
        <w:rPr>
          <w:sz w:val="28"/>
          <w:szCs w:val="28"/>
        </w:rPr>
      </w:pPr>
      <w:r w:rsidRPr="00F657B3">
        <w:rPr>
          <w:sz w:val="28"/>
          <w:szCs w:val="28"/>
        </w:rPr>
        <w:t>Таблица 2.</w:t>
      </w:r>
    </w:p>
    <w:p w:rsidR="00F657B3" w:rsidRPr="00F657B3" w:rsidRDefault="00F657B3" w:rsidP="00F657B3">
      <w:pPr>
        <w:autoSpaceDE w:val="0"/>
        <w:autoSpaceDN w:val="0"/>
        <w:ind w:firstLine="709"/>
        <w:jc w:val="both"/>
        <w:rPr>
          <w:sz w:val="28"/>
          <w:szCs w:val="28"/>
        </w:rPr>
      </w:pPr>
      <w:r w:rsidRPr="00F657B3">
        <w:rPr>
          <w:sz w:val="28"/>
          <w:szCs w:val="28"/>
        </w:rPr>
        <w:t>2. Ставки арендной платы по группам видов разрешенного использования земельных участков в составе земель населенных пунктов</w:t>
      </w:r>
    </w:p>
    <w:p w:rsidR="00F657B3" w:rsidRPr="00F657B3" w:rsidRDefault="00F657B3" w:rsidP="00F657B3">
      <w:pPr>
        <w:autoSpaceDE w:val="0"/>
        <w:autoSpaceDN w:val="0"/>
        <w:ind w:firstLine="540"/>
        <w:jc w:val="center"/>
        <w:rPr>
          <w:sz w:val="28"/>
          <w:szCs w:val="28"/>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5471"/>
        <w:gridCol w:w="2523"/>
      </w:tblGrid>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Наименование группы</w:t>
            </w:r>
          </w:p>
          <w:p w:rsidR="00F657B3" w:rsidRPr="00F657B3" w:rsidRDefault="00F657B3" w:rsidP="00F657B3">
            <w:pPr>
              <w:tabs>
                <w:tab w:val="center" w:pos="4677"/>
                <w:tab w:val="right" w:pos="9355"/>
              </w:tabs>
              <w:jc w:val="center"/>
              <w:rPr>
                <w:sz w:val="28"/>
                <w:szCs w:val="28"/>
              </w:rPr>
            </w:pPr>
          </w:p>
        </w:tc>
        <w:tc>
          <w:tcPr>
            <w:tcW w:w="2722"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Описание группы</w:t>
            </w:r>
          </w:p>
          <w:p w:rsidR="00F657B3" w:rsidRPr="00F657B3" w:rsidRDefault="00F657B3" w:rsidP="00F657B3">
            <w:pPr>
              <w:tabs>
                <w:tab w:val="center" w:pos="4677"/>
                <w:tab w:val="right" w:pos="9355"/>
              </w:tabs>
              <w:jc w:val="center"/>
              <w:rPr>
                <w:sz w:val="28"/>
                <w:szCs w:val="28"/>
              </w:rPr>
            </w:pP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Ставка арендной платы (в процентах от кадастровой стоимости земельного участка)</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1-я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 xml:space="preserve">земельные участки, предназначенные для размещения домов </w:t>
            </w:r>
            <w:proofErr w:type="spellStart"/>
            <w:r w:rsidRPr="00F657B3">
              <w:rPr>
                <w:color w:val="000000"/>
                <w:sz w:val="28"/>
                <w:szCs w:val="28"/>
              </w:rPr>
              <w:t>среднеэтажной</w:t>
            </w:r>
            <w:proofErr w:type="spellEnd"/>
            <w:r w:rsidRPr="00F657B3">
              <w:rPr>
                <w:color w:val="000000"/>
                <w:sz w:val="28"/>
                <w:szCs w:val="28"/>
              </w:rPr>
              <w:t xml:space="preserve"> и многоэтажной жилой застройки</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0,4</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2-я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размещения домов малоэтажной жилой застройки, в том числе индивидуальной жилой застройки</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0,4</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3-я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размещения гаражей и автостоянок</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1,5</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4-я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дачного строительства, садоводства и огородничества</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0,4</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5-я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размещения объектов торговли, общественного питания и бытового обслуживания</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30</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6-я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размещения гостиниц</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30</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7-я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размещения офисных зданий делового и коммерческого назначения</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2,2</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8-я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размещения объектов рекреационного и лечебно-оздоровительного назначения</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1,5</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9-я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 xml:space="preserve">земельные участки, предназначенные для размещения производственных и административных зданий, строений, сооружений промышленности, коммунального хозяйства, материально-технического, продовольственного </w:t>
            </w:r>
            <w:r w:rsidRPr="00F657B3">
              <w:rPr>
                <w:color w:val="000000"/>
                <w:sz w:val="28"/>
                <w:szCs w:val="28"/>
              </w:rPr>
              <w:lastRenderedPageBreak/>
              <w:t>снабжения, сбыта и заготовок</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lastRenderedPageBreak/>
              <w:t>1,5</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lastRenderedPageBreak/>
              <w:t>10-я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размещения электростанций, обслуживающих их сооружений и объектов</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3</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11-я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proofErr w:type="gramStart"/>
            <w:r w:rsidRPr="00F657B3">
              <w:rPr>
                <w:color w:val="000000"/>
                <w:sz w:val="28"/>
                <w:szCs w:val="28"/>
              </w:rPr>
              <w:t>земельные участки, предназначенные для размещения портов, водных, железнодорожных вокзалов, автодорожных вокзалов, аэропортов, аэродромов, аэровокзалов</w:t>
            </w:r>
            <w:proofErr w:type="gramEnd"/>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30</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12-я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занятые водными объектами, находящимися в обороте</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7,5</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13-я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proofErr w:type="gramStart"/>
            <w:r w:rsidRPr="00F657B3">
              <w:rPr>
                <w:color w:val="000000"/>
                <w:sz w:val="28"/>
                <w:szCs w:val="28"/>
              </w:rPr>
              <w:t>земельные участки, предназначенные для разработки полезных ископаемых, размещения железнодорожных путей, автомобильных дорог, искусственно созданных внутренних водных путей, причалов, пристаней, полос отвода железных и автомобильных дорог, водных путей, трубопроводов, кабельных, радиорелейных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w:t>
            </w:r>
            <w:proofErr w:type="gramEnd"/>
            <w:r w:rsidRPr="00F657B3">
              <w:rPr>
                <w:color w:val="000000"/>
                <w:sz w:val="28"/>
                <w:szCs w:val="28"/>
              </w:rPr>
              <w:t xml:space="preserve"> транспорта, энергетики и связи; размещения наземных сооружений и инфраструктуры спутниковой связи, объектов космической деятельности, военных объектов</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1,5</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14-я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занятые особо охраняемыми территориями и объектами, городскими лесами, скверами, парками, городскими садами</w:t>
            </w:r>
          </w:p>
          <w:p w:rsidR="00F657B3" w:rsidRPr="00F657B3" w:rsidRDefault="00F657B3" w:rsidP="00F657B3">
            <w:pPr>
              <w:jc w:val="both"/>
              <w:rPr>
                <w:color w:val="000000"/>
                <w:sz w:val="28"/>
                <w:szCs w:val="28"/>
              </w:rPr>
            </w:pP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1,5</w:t>
            </w:r>
          </w:p>
        </w:tc>
      </w:tr>
      <w:tr w:rsidR="00F657B3" w:rsidRPr="00F657B3" w:rsidTr="00750CEF">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15-я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сельскохозяйственного использования</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0,6</w:t>
            </w:r>
          </w:p>
        </w:tc>
      </w:tr>
      <w:tr w:rsidR="00F657B3" w:rsidRPr="00F657B3" w:rsidTr="00750CEF">
        <w:trPr>
          <w:trHeight w:val="841"/>
        </w:trPr>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t>16-я группа</w:t>
            </w:r>
          </w:p>
        </w:tc>
        <w:tc>
          <w:tcPr>
            <w:tcW w:w="2722" w:type="pct"/>
            <w:tcBorders>
              <w:top w:val="single" w:sz="4" w:space="0" w:color="auto"/>
              <w:left w:val="single" w:sz="4" w:space="0" w:color="auto"/>
              <w:bottom w:val="single" w:sz="4" w:space="0" w:color="auto"/>
              <w:right w:val="single" w:sz="4" w:space="0" w:color="auto"/>
            </w:tcBorders>
            <w:vAlign w:val="bottom"/>
          </w:tcPr>
          <w:p w:rsidR="00F657B3" w:rsidRPr="00F657B3" w:rsidRDefault="00F657B3" w:rsidP="00F657B3">
            <w:pPr>
              <w:jc w:val="both"/>
              <w:rPr>
                <w:color w:val="000000"/>
                <w:sz w:val="28"/>
                <w:szCs w:val="28"/>
              </w:rPr>
            </w:pPr>
            <w:proofErr w:type="gramStart"/>
            <w:r w:rsidRPr="00F657B3">
              <w:rPr>
                <w:color w:val="000000"/>
                <w:sz w:val="28"/>
                <w:szCs w:val="28"/>
              </w:rPr>
              <w:t xml:space="preserve">земельные участки улиц, проспектов, площадей, шоссе, аллей, бульваров, застав, переулков, проездов, тупиков; земельные участки земель резерва; земельные участки, занятые водными объектами, изъятыми из оборота или ограниченными в </w:t>
            </w:r>
            <w:r w:rsidRPr="00F657B3">
              <w:rPr>
                <w:color w:val="000000"/>
                <w:sz w:val="28"/>
                <w:szCs w:val="28"/>
              </w:rPr>
              <w:lastRenderedPageBreak/>
              <w:t>обороте в соответствии с законодательством Российской Федерации; земельные участки под полосами отвода водоемов, каналов и коллекторов, набережные</w:t>
            </w:r>
            <w:proofErr w:type="gramEnd"/>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lastRenderedPageBreak/>
              <w:t>1,5</w:t>
            </w:r>
          </w:p>
        </w:tc>
      </w:tr>
      <w:tr w:rsidR="00F657B3" w:rsidRPr="00F657B3" w:rsidTr="00750CEF">
        <w:trPr>
          <w:trHeight w:val="1609"/>
        </w:trPr>
        <w:tc>
          <w:tcPr>
            <w:tcW w:w="1023"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color w:val="000000"/>
                <w:sz w:val="28"/>
                <w:szCs w:val="28"/>
              </w:rPr>
            </w:pPr>
            <w:r w:rsidRPr="00F657B3">
              <w:rPr>
                <w:color w:val="000000"/>
                <w:sz w:val="28"/>
                <w:szCs w:val="28"/>
              </w:rPr>
              <w:lastRenderedPageBreak/>
              <w:t>17-я группа</w:t>
            </w:r>
          </w:p>
        </w:tc>
        <w:tc>
          <w:tcPr>
            <w:tcW w:w="2722"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both"/>
              <w:rPr>
                <w:color w:val="000000"/>
                <w:sz w:val="28"/>
                <w:szCs w:val="28"/>
              </w:rPr>
            </w:pPr>
            <w:r w:rsidRPr="00F657B3">
              <w:rPr>
                <w:color w:val="000000"/>
                <w:sz w:val="28"/>
                <w:szCs w:val="28"/>
              </w:rPr>
              <w:t>земельные участки, предназначенные для размещения административных зданий, объектов образования, науки, здравоохранения и социального обеспечения, физической культуры и спорта, культуры, искусства, религии</w:t>
            </w:r>
          </w:p>
        </w:tc>
        <w:tc>
          <w:tcPr>
            <w:tcW w:w="125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1,5</w:t>
            </w:r>
          </w:p>
        </w:tc>
      </w:tr>
    </w:tbl>
    <w:p w:rsidR="00F657B3" w:rsidRPr="00F657B3" w:rsidRDefault="00F657B3" w:rsidP="00F657B3">
      <w:pPr>
        <w:ind w:firstLine="709"/>
        <w:jc w:val="both"/>
        <w:outlineLvl w:val="0"/>
        <w:rPr>
          <w:sz w:val="28"/>
          <w:szCs w:val="28"/>
        </w:rPr>
      </w:pPr>
    </w:p>
    <w:p w:rsidR="00F657B3" w:rsidRPr="00F657B3" w:rsidRDefault="00F657B3" w:rsidP="00F657B3">
      <w:pPr>
        <w:autoSpaceDE w:val="0"/>
        <w:autoSpaceDN w:val="0"/>
        <w:adjustRightInd w:val="0"/>
        <w:spacing w:line="232" w:lineRule="auto"/>
        <w:ind w:firstLine="709"/>
        <w:jc w:val="right"/>
        <w:rPr>
          <w:kern w:val="2"/>
          <w:sz w:val="28"/>
          <w:szCs w:val="28"/>
        </w:rPr>
      </w:pPr>
      <w:r w:rsidRPr="00F657B3">
        <w:rPr>
          <w:sz w:val="28"/>
          <w:szCs w:val="28"/>
        </w:rPr>
        <w:t>Таблица 3.</w:t>
      </w:r>
    </w:p>
    <w:p w:rsidR="00F657B3" w:rsidRPr="00F657B3" w:rsidRDefault="00F657B3" w:rsidP="00F657B3">
      <w:pPr>
        <w:autoSpaceDE w:val="0"/>
        <w:autoSpaceDN w:val="0"/>
        <w:ind w:firstLine="709"/>
        <w:jc w:val="both"/>
        <w:rPr>
          <w:sz w:val="28"/>
          <w:szCs w:val="28"/>
        </w:rPr>
      </w:pPr>
      <w:r w:rsidRPr="00F657B3">
        <w:rPr>
          <w:sz w:val="28"/>
          <w:szCs w:val="28"/>
        </w:rPr>
        <w:t xml:space="preserve">3. Ставки арендной платы по группам видов разрешенного использования земельных участков в составе земель промышленности, энергетики, транспорта, связи, радиовещания, телевидения, информатики, земель для обеспечения комической деятельности, земель обороны, безопасности и земель иного специального назначения </w:t>
      </w:r>
    </w:p>
    <w:p w:rsidR="00F657B3" w:rsidRPr="00F657B3" w:rsidRDefault="00F657B3" w:rsidP="00F657B3">
      <w:pPr>
        <w:autoSpaceDE w:val="0"/>
        <w:autoSpaceDN w:val="0"/>
        <w:ind w:firstLine="709"/>
        <w:jc w:val="both"/>
        <w:rPr>
          <w:sz w:val="28"/>
          <w:szCs w:val="28"/>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2"/>
        <w:gridCol w:w="6525"/>
        <w:gridCol w:w="2518"/>
      </w:tblGrid>
      <w:tr w:rsidR="00F657B3" w:rsidRPr="00F657B3" w:rsidTr="00750CEF">
        <w:tc>
          <w:tcPr>
            <w:tcW w:w="565"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tabs>
                <w:tab w:val="center" w:pos="4677"/>
                <w:tab w:val="right" w:pos="9355"/>
              </w:tabs>
              <w:jc w:val="center"/>
              <w:rPr>
                <w:sz w:val="28"/>
                <w:szCs w:val="28"/>
              </w:rPr>
            </w:pPr>
            <w:r w:rsidRPr="00F657B3">
              <w:rPr>
                <w:sz w:val="28"/>
                <w:szCs w:val="28"/>
              </w:rPr>
              <w:t>Номер группы</w:t>
            </w:r>
          </w:p>
        </w:tc>
        <w:tc>
          <w:tcPr>
            <w:tcW w:w="3200"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jc w:val="center"/>
              <w:rPr>
                <w:sz w:val="28"/>
                <w:szCs w:val="28"/>
              </w:rPr>
            </w:pPr>
            <w:r w:rsidRPr="00F657B3">
              <w:rPr>
                <w:color w:val="000000"/>
                <w:sz w:val="28"/>
                <w:szCs w:val="28"/>
              </w:rPr>
              <w:t>Состав видов разрешенного использования</w:t>
            </w:r>
          </w:p>
        </w:tc>
        <w:tc>
          <w:tcPr>
            <w:tcW w:w="123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Ставка арендной платы (в процентах от кадастровой стоимости земельного участка)</w:t>
            </w:r>
          </w:p>
        </w:tc>
      </w:tr>
      <w:tr w:rsidR="00F657B3" w:rsidRPr="00F657B3" w:rsidTr="00750CEF">
        <w:tc>
          <w:tcPr>
            <w:tcW w:w="565" w:type="pct"/>
            <w:tcBorders>
              <w:top w:val="single" w:sz="4" w:space="0" w:color="auto"/>
              <w:left w:val="single" w:sz="4" w:space="0" w:color="auto"/>
              <w:bottom w:val="single" w:sz="4" w:space="0" w:color="auto"/>
              <w:right w:val="single" w:sz="4" w:space="0" w:color="auto"/>
            </w:tcBorders>
            <w:vAlign w:val="center"/>
          </w:tcPr>
          <w:p w:rsidR="00F657B3" w:rsidRPr="00F657B3" w:rsidRDefault="00F657B3" w:rsidP="00F657B3">
            <w:pPr>
              <w:tabs>
                <w:tab w:val="center" w:pos="4677"/>
                <w:tab w:val="right" w:pos="9355"/>
              </w:tabs>
              <w:jc w:val="center"/>
              <w:rPr>
                <w:sz w:val="28"/>
                <w:szCs w:val="28"/>
              </w:rPr>
            </w:pPr>
            <w:r w:rsidRPr="00F657B3">
              <w:rPr>
                <w:sz w:val="28"/>
                <w:szCs w:val="28"/>
              </w:rPr>
              <w:t>1</w:t>
            </w:r>
          </w:p>
        </w:tc>
        <w:tc>
          <w:tcPr>
            <w:tcW w:w="3200"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jc w:val="both"/>
              <w:rPr>
                <w:color w:val="000000"/>
                <w:sz w:val="28"/>
                <w:szCs w:val="28"/>
              </w:rPr>
            </w:pPr>
            <w:proofErr w:type="gramStart"/>
            <w:r w:rsidRPr="00F657B3">
              <w:rPr>
                <w:color w:val="000000"/>
                <w:sz w:val="28"/>
                <w:szCs w:val="28"/>
              </w:rPr>
              <w:t>земельные участки для размещения наземных объектов космической инфраструктуры, включая космодромы, стартовые комплексы и пусковые установки, командно-измерительные комплексы, центры и пункты управления полетами космических объектов, пункты приема, хранения и переработки информации, базы хранения космической техники, районы падения отделяющихся частей ракет, полигоны приземления космических объектов и взлетно-посадочные полосы, объекты экспериментальной базы для отработки космической техники, центры и оборудование для подготовки космонавтов, другие</w:t>
            </w:r>
            <w:proofErr w:type="gramEnd"/>
            <w:r w:rsidRPr="00F657B3">
              <w:rPr>
                <w:color w:val="000000"/>
                <w:sz w:val="28"/>
                <w:szCs w:val="28"/>
              </w:rPr>
              <w:t xml:space="preserve"> </w:t>
            </w:r>
            <w:proofErr w:type="gramStart"/>
            <w:r w:rsidRPr="00F657B3">
              <w:rPr>
                <w:color w:val="000000"/>
                <w:sz w:val="28"/>
                <w:szCs w:val="28"/>
              </w:rPr>
              <w:t xml:space="preserve">наземные сооружения и техника, используемые при осуществлении космической деятельности; земельные участки, предоставленные для размещения аэропортов, аэродромов, аэровокзалов, взлетно-посадочных полос, других наземных объектов, необходимых для эксплуатации, </w:t>
            </w:r>
            <w:r w:rsidRPr="00F657B3">
              <w:rPr>
                <w:color w:val="000000"/>
                <w:sz w:val="28"/>
                <w:szCs w:val="28"/>
              </w:rPr>
              <w:lastRenderedPageBreak/>
              <w:t>содержания, строительства, реконструкции, ремонта, развития наземных и подземных зданий, строений, сооружений, устройств и других объектов воздушного транспорта;</w:t>
            </w:r>
            <w:proofErr w:type="gramEnd"/>
            <w:r w:rsidRPr="00F657B3">
              <w:rPr>
                <w:color w:val="000000"/>
                <w:sz w:val="28"/>
                <w:szCs w:val="28"/>
              </w:rPr>
              <w:t xml:space="preserve"> земельные участки для размещения гидроэлектростанций, атомных станций, ядерных установок, пунктов хранения ядерных материалов и радиоактивных веществ, хранилищ радиоактивных отходов, тепловых станций и других электростанций, обслуживающих их сооружений и объектов</w:t>
            </w:r>
          </w:p>
        </w:tc>
        <w:tc>
          <w:tcPr>
            <w:tcW w:w="123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lastRenderedPageBreak/>
              <w:t>1,5</w:t>
            </w:r>
          </w:p>
        </w:tc>
      </w:tr>
      <w:tr w:rsidR="00F657B3" w:rsidRPr="00F657B3" w:rsidTr="00750CEF">
        <w:tc>
          <w:tcPr>
            <w:tcW w:w="56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lastRenderedPageBreak/>
              <w:t>2</w:t>
            </w:r>
          </w:p>
        </w:tc>
        <w:tc>
          <w:tcPr>
            <w:tcW w:w="3200"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jc w:val="both"/>
              <w:rPr>
                <w:color w:val="000000"/>
                <w:sz w:val="28"/>
                <w:szCs w:val="28"/>
              </w:rPr>
            </w:pPr>
            <w:r w:rsidRPr="00F657B3">
              <w:rPr>
                <w:color w:val="000000"/>
                <w:sz w:val="28"/>
                <w:szCs w:val="28"/>
              </w:rPr>
              <w:t xml:space="preserve">земельные участки для размещения производственных и административных зданий, строений, сооружений и обслуживающих их объектов, в целях обеспечения деятельности организаций и (или) эксплуатации объектов промышленности; </w:t>
            </w:r>
            <w:proofErr w:type="gramStart"/>
            <w:r w:rsidRPr="00F657B3">
              <w:rPr>
                <w:color w:val="000000"/>
                <w:sz w:val="28"/>
                <w:szCs w:val="28"/>
              </w:rPr>
              <w:t>земельные участки для установления полос отвода железных дорог, переданные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 - 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w:t>
            </w:r>
            <w:proofErr w:type="gramEnd"/>
            <w:r w:rsidRPr="00F657B3">
              <w:rPr>
                <w:color w:val="000000"/>
                <w:sz w:val="28"/>
                <w:szCs w:val="28"/>
              </w:rPr>
              <w:t xml:space="preserve"> федеральными законами</w:t>
            </w:r>
          </w:p>
        </w:tc>
        <w:tc>
          <w:tcPr>
            <w:tcW w:w="123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1,5</w:t>
            </w:r>
          </w:p>
        </w:tc>
      </w:tr>
      <w:tr w:rsidR="00F657B3" w:rsidRPr="00F657B3" w:rsidTr="00750CEF">
        <w:tc>
          <w:tcPr>
            <w:tcW w:w="56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3</w:t>
            </w:r>
          </w:p>
        </w:tc>
        <w:tc>
          <w:tcPr>
            <w:tcW w:w="3200"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jc w:val="both"/>
              <w:rPr>
                <w:color w:val="000000"/>
                <w:sz w:val="28"/>
                <w:szCs w:val="28"/>
              </w:rPr>
            </w:pPr>
            <w:r w:rsidRPr="00F657B3">
              <w:rPr>
                <w:color w:val="000000"/>
                <w:sz w:val="28"/>
                <w:szCs w:val="28"/>
              </w:rPr>
              <w:t>земельные участки под объектами дорожного сервиса</w:t>
            </w:r>
          </w:p>
        </w:tc>
        <w:tc>
          <w:tcPr>
            <w:tcW w:w="123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30</w:t>
            </w:r>
          </w:p>
        </w:tc>
      </w:tr>
      <w:tr w:rsidR="00F657B3" w:rsidRPr="00F657B3" w:rsidTr="00750CEF">
        <w:tc>
          <w:tcPr>
            <w:tcW w:w="56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4</w:t>
            </w:r>
          </w:p>
        </w:tc>
        <w:tc>
          <w:tcPr>
            <w:tcW w:w="3200"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jc w:val="both"/>
              <w:rPr>
                <w:color w:val="000000"/>
                <w:sz w:val="28"/>
                <w:szCs w:val="28"/>
              </w:rPr>
            </w:pPr>
            <w:proofErr w:type="gramStart"/>
            <w:r w:rsidRPr="00F657B3">
              <w:rPr>
                <w:color w:val="000000"/>
                <w:sz w:val="28"/>
                <w:szCs w:val="28"/>
              </w:rPr>
              <w:t>земельные участки для разработки полезных ископаемых, предоставляемые организациям горнодобывающей и нефтегазовой промышленности после оформления горного отвода, утверждения проекта рекультивации земель, восстановления ранее отработанных земель; земельные участки для размещения воздушных линий электропередачи, наземных сооружений кабельных линий электропередачи, подстанций, распределительных пунктов, других сооружений и объектов энергетики; земельные участки для размещения железнодорожных путей;</w:t>
            </w:r>
            <w:proofErr w:type="gramEnd"/>
            <w:r w:rsidRPr="00F657B3">
              <w:rPr>
                <w:color w:val="000000"/>
                <w:sz w:val="28"/>
                <w:szCs w:val="28"/>
              </w:rPr>
              <w:t xml:space="preserve"> </w:t>
            </w:r>
            <w:proofErr w:type="gramStart"/>
            <w:r w:rsidRPr="00F657B3">
              <w:rPr>
                <w:color w:val="000000"/>
                <w:sz w:val="28"/>
                <w:szCs w:val="28"/>
              </w:rPr>
              <w:t xml:space="preserve">земельные участки для установления полос отвода железных дорог, за исключением земельных участков, переданных в аренду гражданам и юридическим </w:t>
            </w:r>
            <w:r w:rsidRPr="00F657B3">
              <w:rPr>
                <w:color w:val="000000"/>
                <w:sz w:val="28"/>
                <w:szCs w:val="28"/>
              </w:rPr>
              <w:lastRenderedPageBreak/>
              <w:t>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 - 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w:t>
            </w:r>
            <w:proofErr w:type="gramEnd"/>
            <w:r w:rsidRPr="00F657B3">
              <w:rPr>
                <w:color w:val="000000"/>
                <w:sz w:val="28"/>
                <w:szCs w:val="28"/>
              </w:rPr>
              <w:t xml:space="preserve"> </w:t>
            </w:r>
            <w:proofErr w:type="gramStart"/>
            <w:r w:rsidRPr="00F657B3">
              <w:rPr>
                <w:color w:val="000000"/>
                <w:sz w:val="28"/>
                <w:szCs w:val="28"/>
              </w:rPr>
              <w:t>требований безопасности движения, установленных федеральными законами; земельные участки для размещения автомобильных дорог, их конструктивных элементов и дорожных сооружений; земельные участки для установления полос отвода автомобильных дорог, за исключением земельных участков под объектами дорожного сервиса; земельные участки искусственно созданных внутренних водных путей; земельные участки береговой полосы; земельные участки для размещения нефтепроводов, газопроводов, иных трубопроводов;</w:t>
            </w:r>
            <w:proofErr w:type="gramEnd"/>
            <w:r w:rsidRPr="00F657B3">
              <w:rPr>
                <w:color w:val="000000"/>
                <w:sz w:val="28"/>
                <w:szCs w:val="28"/>
              </w:rPr>
              <w:t xml:space="preserve"> земельные участки для установления охранных зон с особыми условиями использования земельных участков; земельные участки для размещения кабельных, радиорелейных и воздушных линий связи и линий радиофикации на трассах кабельных и воздушных линий связи и радиофикации; земельные участки для размещения подземных кабельных и воздушных линий связи и радиофикации; земельные участки для размещения наземных и подземных необслуживаемых усилительных пунктов на кабельных линиях связи; земельные участки для размещения наземных сооружений и инфраструктуры спутниковой связи</w:t>
            </w:r>
          </w:p>
        </w:tc>
        <w:tc>
          <w:tcPr>
            <w:tcW w:w="123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lastRenderedPageBreak/>
              <w:t>4,5</w:t>
            </w:r>
          </w:p>
        </w:tc>
      </w:tr>
      <w:tr w:rsidR="00F657B3" w:rsidRPr="00F657B3" w:rsidTr="00750CEF">
        <w:tc>
          <w:tcPr>
            <w:tcW w:w="56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lastRenderedPageBreak/>
              <w:t>5</w:t>
            </w:r>
          </w:p>
        </w:tc>
        <w:tc>
          <w:tcPr>
            <w:tcW w:w="3200"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jc w:val="both"/>
              <w:rPr>
                <w:color w:val="000000"/>
                <w:sz w:val="28"/>
                <w:szCs w:val="28"/>
              </w:rPr>
            </w:pPr>
            <w:r w:rsidRPr="00F657B3">
              <w:rPr>
                <w:color w:val="000000"/>
                <w:sz w:val="28"/>
                <w:szCs w:val="28"/>
              </w:rPr>
              <w:t xml:space="preserve">земельные участки для размещения эксплуатационных предприятий связи, у которых на балансе находятся радиорелейные, воздушные, кабельные линии связи и соответствующие полосы отчуждения; </w:t>
            </w:r>
            <w:proofErr w:type="gramStart"/>
            <w:r w:rsidRPr="00F657B3">
              <w:rPr>
                <w:color w:val="000000"/>
                <w:sz w:val="28"/>
                <w:szCs w:val="28"/>
              </w:rPr>
              <w:t xml:space="preserve">земельные участки для размещения, эксплуатации, расширения и реконструкции строений,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развития наземных и подземных зданий, строений, </w:t>
            </w:r>
            <w:r w:rsidRPr="00F657B3">
              <w:rPr>
                <w:color w:val="000000"/>
                <w:sz w:val="28"/>
                <w:szCs w:val="28"/>
              </w:rPr>
              <w:lastRenderedPageBreak/>
              <w:t>сооружений, устройств и других объектов железнодорожного транспорта;</w:t>
            </w:r>
            <w:proofErr w:type="gramEnd"/>
            <w:r w:rsidRPr="00F657B3">
              <w:rPr>
                <w:color w:val="000000"/>
                <w:sz w:val="28"/>
                <w:szCs w:val="28"/>
              </w:rPr>
              <w:t xml:space="preserve"> земельные участки для размещения автовокзалов и автостанций, других объектов автомобильного транспорта и объектов дорожного хозяйства, необходимых для эксплуатации, содержания, строительства, реконструкции, ремонта, развития наземных и подземных зданий, строений, сооружений, устройств; </w:t>
            </w:r>
            <w:proofErr w:type="gramStart"/>
            <w:r w:rsidRPr="00F657B3">
              <w:rPr>
                <w:color w:val="000000"/>
                <w:sz w:val="28"/>
                <w:szCs w:val="28"/>
              </w:rPr>
              <w:t>земельные участки морских и речных портов, причалов, пристаней, гидротехнических сооружений, других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морского, внутреннего водного транспорта; земельные участки для размещения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трубопроводного транспорта;</w:t>
            </w:r>
            <w:proofErr w:type="gramEnd"/>
            <w:r w:rsidRPr="00F657B3">
              <w:rPr>
                <w:color w:val="000000"/>
                <w:sz w:val="28"/>
                <w:szCs w:val="28"/>
              </w:rPr>
              <w:t xml:space="preserve"> земельные участки охранных, санитарно-защитных, технических и иных зон с особыми условиями земель промышленности и иного специального назначения</w:t>
            </w:r>
          </w:p>
        </w:tc>
        <w:tc>
          <w:tcPr>
            <w:tcW w:w="123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lastRenderedPageBreak/>
              <w:t>4,5</w:t>
            </w:r>
          </w:p>
        </w:tc>
      </w:tr>
      <w:tr w:rsidR="00F657B3" w:rsidRPr="00F657B3" w:rsidTr="00750CEF">
        <w:tc>
          <w:tcPr>
            <w:tcW w:w="56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lastRenderedPageBreak/>
              <w:t>6</w:t>
            </w:r>
          </w:p>
        </w:tc>
        <w:tc>
          <w:tcPr>
            <w:tcW w:w="3200"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jc w:val="both"/>
              <w:rPr>
                <w:color w:val="000000"/>
                <w:sz w:val="28"/>
                <w:szCs w:val="28"/>
              </w:rPr>
            </w:pPr>
            <w:proofErr w:type="gramStart"/>
            <w:r w:rsidRPr="00F657B3">
              <w:rPr>
                <w:color w:val="000000"/>
                <w:sz w:val="28"/>
                <w:szCs w:val="28"/>
              </w:rPr>
              <w:t>земельные участки для строительства, подготовки и поддержания в необходимой готовности Вооруженных Сил Российской Федерации, других войск, воинских формирований и органов (размещение военных организаций, учреждений и других объектов, дислокация войск и сил флота, проведение учений и иных мероприятий); земельные участки для разработки, производства и ремонта вооружения, военной, специальной, космической техники и боеприпасов (испытательных полигонов, мест уничтожения оружия и захоронения отходов);</w:t>
            </w:r>
            <w:proofErr w:type="gramEnd"/>
            <w:r w:rsidRPr="00F657B3">
              <w:rPr>
                <w:color w:val="000000"/>
                <w:sz w:val="28"/>
                <w:szCs w:val="28"/>
              </w:rPr>
              <w:t xml:space="preserve"> земельные участки для создания запасов материальных ценностей в </w:t>
            </w:r>
            <w:proofErr w:type="gramStart"/>
            <w:r w:rsidRPr="00F657B3">
              <w:rPr>
                <w:color w:val="000000"/>
                <w:sz w:val="28"/>
                <w:szCs w:val="28"/>
              </w:rPr>
              <w:t>государственном</w:t>
            </w:r>
            <w:proofErr w:type="gramEnd"/>
            <w:r w:rsidRPr="00F657B3">
              <w:rPr>
                <w:color w:val="000000"/>
                <w:sz w:val="28"/>
                <w:szCs w:val="28"/>
              </w:rPr>
              <w:t xml:space="preserve"> и мобилизационных резервах (хранилища, склады и другие); земли иного специального назначения</w:t>
            </w:r>
          </w:p>
        </w:tc>
        <w:tc>
          <w:tcPr>
            <w:tcW w:w="123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1,5</w:t>
            </w:r>
          </w:p>
        </w:tc>
      </w:tr>
      <w:tr w:rsidR="00F657B3" w:rsidRPr="00F657B3" w:rsidTr="00750CEF">
        <w:tc>
          <w:tcPr>
            <w:tcW w:w="56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7</w:t>
            </w:r>
          </w:p>
        </w:tc>
        <w:tc>
          <w:tcPr>
            <w:tcW w:w="3200"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jc w:val="both"/>
              <w:rPr>
                <w:color w:val="000000"/>
                <w:sz w:val="28"/>
                <w:szCs w:val="28"/>
              </w:rPr>
            </w:pPr>
            <w:r w:rsidRPr="00F657B3">
              <w:rPr>
                <w:color w:val="000000"/>
                <w:sz w:val="28"/>
                <w:szCs w:val="28"/>
              </w:rPr>
              <w:t>земельные участки иных видов разрешенного использования, включенные в перечень объектов оценки</w:t>
            </w:r>
          </w:p>
        </w:tc>
        <w:tc>
          <w:tcPr>
            <w:tcW w:w="1235" w:type="pct"/>
            <w:tcBorders>
              <w:top w:val="single" w:sz="4" w:space="0" w:color="auto"/>
              <w:left w:val="single" w:sz="4" w:space="0" w:color="auto"/>
              <w:bottom w:val="single" w:sz="4" w:space="0" w:color="auto"/>
              <w:right w:val="single" w:sz="4" w:space="0" w:color="auto"/>
            </w:tcBorders>
          </w:tcPr>
          <w:p w:rsidR="00F657B3" w:rsidRPr="00F657B3" w:rsidRDefault="00F657B3" w:rsidP="00F657B3">
            <w:pPr>
              <w:tabs>
                <w:tab w:val="center" w:pos="4677"/>
                <w:tab w:val="right" w:pos="9355"/>
              </w:tabs>
              <w:jc w:val="center"/>
              <w:rPr>
                <w:sz w:val="28"/>
                <w:szCs w:val="28"/>
              </w:rPr>
            </w:pPr>
            <w:r w:rsidRPr="00F657B3">
              <w:rPr>
                <w:sz w:val="28"/>
                <w:szCs w:val="28"/>
              </w:rPr>
              <w:t>1,5</w:t>
            </w:r>
          </w:p>
        </w:tc>
      </w:tr>
    </w:tbl>
    <w:p w:rsidR="00F657B3" w:rsidRPr="00F657B3" w:rsidRDefault="00F657B3" w:rsidP="00F657B3">
      <w:pPr>
        <w:ind w:left="1440"/>
        <w:jc w:val="both"/>
        <w:outlineLvl w:val="0"/>
        <w:rPr>
          <w:sz w:val="28"/>
          <w:szCs w:val="28"/>
        </w:rPr>
      </w:pPr>
    </w:p>
    <w:p w:rsidR="00F657B3" w:rsidRPr="00F657B3" w:rsidRDefault="00F657B3" w:rsidP="00F657B3">
      <w:pPr>
        <w:widowControl w:val="0"/>
        <w:autoSpaceDE w:val="0"/>
        <w:autoSpaceDN w:val="0"/>
        <w:ind w:firstLine="720"/>
        <w:jc w:val="both"/>
        <w:rPr>
          <w:sz w:val="28"/>
          <w:szCs w:val="28"/>
        </w:rPr>
      </w:pPr>
      <w:r w:rsidRPr="00F657B3">
        <w:rPr>
          <w:sz w:val="28"/>
          <w:szCs w:val="28"/>
        </w:rPr>
        <w:lastRenderedPageBreak/>
        <w:t>4. Ставки арендной платы (в процентах от кадастровой стоимости земельного участка) за земельные участки, предоставленные без проведения торгов в случаях, указанных в пункте 4 статьи 39.7 Земельного кодекса Российской Федерации:</w:t>
      </w:r>
    </w:p>
    <w:p w:rsidR="00F657B3" w:rsidRPr="00F657B3" w:rsidRDefault="00F657B3" w:rsidP="00F657B3">
      <w:pPr>
        <w:widowControl w:val="0"/>
        <w:autoSpaceDE w:val="0"/>
        <w:autoSpaceDN w:val="0"/>
        <w:ind w:firstLine="720"/>
        <w:jc w:val="both"/>
        <w:rPr>
          <w:sz w:val="28"/>
          <w:szCs w:val="28"/>
        </w:rPr>
      </w:pPr>
      <w:proofErr w:type="gramStart"/>
      <w:r w:rsidRPr="00F657B3">
        <w:rPr>
          <w:sz w:val="28"/>
          <w:szCs w:val="28"/>
        </w:rPr>
        <w:t>1,5 процента кадастровой стоимости земельного участка, предоставленного (занятого) для размещения объектов электроэнергетики (за исключением генерирующих мощностей) либо занятых такими объектами, но не более 9,27 рубля за кв. метр;</w:t>
      </w:r>
      <w:proofErr w:type="gramEnd"/>
    </w:p>
    <w:p w:rsidR="00F657B3" w:rsidRPr="00F657B3" w:rsidRDefault="00F657B3" w:rsidP="00F657B3">
      <w:pPr>
        <w:widowControl w:val="0"/>
        <w:autoSpaceDE w:val="0"/>
        <w:autoSpaceDN w:val="0"/>
        <w:ind w:firstLine="720"/>
        <w:jc w:val="both"/>
        <w:rPr>
          <w:sz w:val="28"/>
          <w:szCs w:val="28"/>
        </w:rPr>
      </w:pPr>
      <w:r w:rsidRPr="00F657B3">
        <w:rPr>
          <w:sz w:val="28"/>
          <w:szCs w:val="28"/>
        </w:rPr>
        <w:t>1,5 процента кадастровой стоимости земельного участка, предоставленного (занятого) для размещения инфраструктуры морских и речных портов, перегрузочных комплексов (терминалов), гидротехнических сооружений, пунктов отстоя судов и объектов, обеспечивающих безопасность судоходства;</w:t>
      </w:r>
    </w:p>
    <w:p w:rsidR="00F657B3" w:rsidRPr="00F657B3" w:rsidRDefault="00F657B3" w:rsidP="00F657B3">
      <w:pPr>
        <w:widowControl w:val="0"/>
        <w:autoSpaceDE w:val="0"/>
        <w:autoSpaceDN w:val="0"/>
        <w:ind w:firstLine="720"/>
        <w:jc w:val="both"/>
        <w:rPr>
          <w:sz w:val="28"/>
          <w:szCs w:val="28"/>
        </w:rPr>
      </w:pPr>
      <w:r w:rsidRPr="00F657B3">
        <w:rPr>
          <w:sz w:val="28"/>
          <w:szCs w:val="28"/>
        </w:rPr>
        <w:t>0,7 процента кадастровой стоимости земельного участка, предоставленного (занятого) для размещения трубопроводов и иных объектов, используемых в сфере тепло-, водоснабжения, водоотведения и очистки сточных вод;</w:t>
      </w:r>
    </w:p>
    <w:p w:rsidR="00F657B3" w:rsidRPr="00F657B3" w:rsidRDefault="00F657B3" w:rsidP="00F657B3">
      <w:pPr>
        <w:widowControl w:val="0"/>
        <w:autoSpaceDE w:val="0"/>
        <w:autoSpaceDN w:val="0"/>
        <w:ind w:firstLine="720"/>
        <w:jc w:val="both"/>
        <w:rPr>
          <w:sz w:val="28"/>
          <w:szCs w:val="28"/>
        </w:rPr>
      </w:pPr>
      <w:r w:rsidRPr="00F657B3">
        <w:rPr>
          <w:sz w:val="28"/>
          <w:szCs w:val="28"/>
        </w:rPr>
        <w:t>1,0 процента кадастровой стоимости земельного участка, предоставленного (занятого) для размещения гидроэлектростанций, гидроаккумулирующих электростанций, других электростанций, использующих возобновляемые источники энергии, сооружений и объектов, в том числе относящихся к гидротехническим сооружениям, обслуживающих указанные в настоящем подпункте электростанции;</w:t>
      </w:r>
    </w:p>
    <w:p w:rsidR="00F657B3" w:rsidRPr="00F657B3" w:rsidRDefault="00F657B3" w:rsidP="00F657B3">
      <w:pPr>
        <w:widowControl w:val="0"/>
        <w:autoSpaceDE w:val="0"/>
        <w:autoSpaceDN w:val="0"/>
        <w:ind w:firstLine="720"/>
        <w:jc w:val="both"/>
        <w:rPr>
          <w:sz w:val="28"/>
          <w:szCs w:val="28"/>
        </w:rPr>
      </w:pPr>
      <w:r w:rsidRPr="00F657B3">
        <w:rPr>
          <w:sz w:val="28"/>
          <w:szCs w:val="28"/>
        </w:rPr>
        <w:t>1,4 процента кадастровой стоимости земельного участка, предоставленного (занятого) для размещения линий связи, в том числе линейно-кабельных сооружений;</w:t>
      </w:r>
    </w:p>
    <w:p w:rsidR="00F657B3" w:rsidRPr="00F657B3" w:rsidRDefault="00F657B3" w:rsidP="00F657B3">
      <w:pPr>
        <w:widowControl w:val="0"/>
        <w:autoSpaceDE w:val="0"/>
        <w:autoSpaceDN w:val="0"/>
        <w:ind w:firstLine="720"/>
        <w:jc w:val="both"/>
        <w:rPr>
          <w:sz w:val="28"/>
          <w:szCs w:val="28"/>
        </w:rPr>
      </w:pPr>
      <w:r w:rsidRPr="00F657B3">
        <w:rPr>
          <w:sz w:val="28"/>
          <w:szCs w:val="28"/>
        </w:rPr>
        <w:t>1,6 процента кадастровой стоимости земельного участка, предоставленного (занятого) для размещения тепловых станций, обслуживающих их сооружений и объектов, но не более 5,40 рубля за кв. метр;</w:t>
      </w:r>
    </w:p>
    <w:p w:rsidR="00F657B3" w:rsidRPr="00F657B3" w:rsidRDefault="00F657B3" w:rsidP="00F657B3">
      <w:pPr>
        <w:widowControl w:val="0"/>
        <w:autoSpaceDE w:val="0"/>
        <w:autoSpaceDN w:val="0"/>
        <w:ind w:firstLine="720"/>
        <w:jc w:val="both"/>
        <w:rPr>
          <w:sz w:val="28"/>
          <w:szCs w:val="28"/>
        </w:rPr>
      </w:pPr>
      <w:r w:rsidRPr="00F657B3">
        <w:rPr>
          <w:sz w:val="28"/>
          <w:szCs w:val="28"/>
        </w:rPr>
        <w:t xml:space="preserve">2,0 процента кадастровой стоимости земельного участка, предоставленного </w:t>
      </w:r>
      <w:proofErr w:type="spellStart"/>
      <w:r w:rsidRPr="00F657B3">
        <w:rPr>
          <w:sz w:val="28"/>
          <w:szCs w:val="28"/>
        </w:rPr>
        <w:t>недропользователю</w:t>
      </w:r>
      <w:proofErr w:type="spellEnd"/>
      <w:r w:rsidRPr="00F657B3">
        <w:rPr>
          <w:sz w:val="28"/>
          <w:szCs w:val="28"/>
        </w:rPr>
        <w:t xml:space="preserve"> для проведения работ, связанных с пользованием недрами;</w:t>
      </w:r>
    </w:p>
    <w:p w:rsidR="00F657B3" w:rsidRPr="00F657B3" w:rsidRDefault="00F657B3" w:rsidP="00F657B3">
      <w:pPr>
        <w:widowControl w:val="0"/>
        <w:autoSpaceDE w:val="0"/>
        <w:autoSpaceDN w:val="0"/>
        <w:ind w:firstLine="720"/>
        <w:jc w:val="both"/>
        <w:rPr>
          <w:sz w:val="28"/>
          <w:szCs w:val="28"/>
        </w:rPr>
      </w:pPr>
      <w:r w:rsidRPr="00F657B3">
        <w:rPr>
          <w:sz w:val="28"/>
          <w:szCs w:val="28"/>
        </w:rPr>
        <w:t>0,65 рубля за кв. метр - в отношении земельных участков, которые предоставлены (заняты) для размещения газопроводов и иных трубопроводов аналогичного назначения, их конструктивных элементов;</w:t>
      </w:r>
    </w:p>
    <w:p w:rsidR="00F657B3" w:rsidRPr="00F657B3" w:rsidRDefault="00F657B3" w:rsidP="00F657B3">
      <w:pPr>
        <w:widowControl w:val="0"/>
        <w:autoSpaceDE w:val="0"/>
        <w:autoSpaceDN w:val="0"/>
        <w:ind w:firstLine="720"/>
        <w:jc w:val="both"/>
        <w:rPr>
          <w:sz w:val="28"/>
          <w:szCs w:val="28"/>
        </w:rPr>
      </w:pPr>
      <w:r w:rsidRPr="00F657B3">
        <w:rPr>
          <w:sz w:val="28"/>
          <w:szCs w:val="28"/>
        </w:rPr>
        <w:t>0,7 процента кадастровой стоимости земельного участка, предоставленного для размещения вертодромов и посадочных площадок;</w:t>
      </w:r>
    </w:p>
    <w:p w:rsidR="00F657B3" w:rsidRPr="00F657B3" w:rsidRDefault="00F657B3" w:rsidP="00F657B3">
      <w:pPr>
        <w:widowControl w:val="0"/>
        <w:autoSpaceDE w:val="0"/>
        <w:autoSpaceDN w:val="0"/>
        <w:ind w:firstLine="720"/>
        <w:jc w:val="both"/>
        <w:rPr>
          <w:sz w:val="28"/>
          <w:szCs w:val="28"/>
        </w:rPr>
      </w:pPr>
      <w:r w:rsidRPr="00F657B3">
        <w:rPr>
          <w:sz w:val="28"/>
          <w:szCs w:val="28"/>
        </w:rPr>
        <w:t>1,2 процента кадастровой стоимости земельного участка, предоставленного для размещения объектов единой системы организации воздушного движения (за исключением вертодромов, посадочных площадок, объектов единой системы организации воздушного движения, расположенных на территор</w:t>
      </w:r>
      <w:proofErr w:type="gramStart"/>
      <w:r w:rsidRPr="00F657B3">
        <w:rPr>
          <w:sz w:val="28"/>
          <w:szCs w:val="28"/>
        </w:rPr>
        <w:t>ии аэ</w:t>
      </w:r>
      <w:proofErr w:type="gramEnd"/>
      <w:r w:rsidRPr="00F657B3">
        <w:rPr>
          <w:sz w:val="28"/>
          <w:szCs w:val="28"/>
        </w:rPr>
        <w:t>родромов, аэропортов);</w:t>
      </w:r>
    </w:p>
    <w:p w:rsidR="00F657B3" w:rsidRPr="00F657B3" w:rsidRDefault="00F657B3" w:rsidP="00F657B3">
      <w:pPr>
        <w:widowControl w:val="0"/>
        <w:autoSpaceDE w:val="0"/>
        <w:autoSpaceDN w:val="0"/>
        <w:ind w:firstLine="720"/>
        <w:jc w:val="both"/>
        <w:rPr>
          <w:sz w:val="28"/>
          <w:szCs w:val="28"/>
        </w:rPr>
      </w:pPr>
      <w:r w:rsidRPr="00F657B3">
        <w:rPr>
          <w:sz w:val="28"/>
          <w:szCs w:val="28"/>
        </w:rPr>
        <w:t xml:space="preserve">52,99 рубля за </w:t>
      </w:r>
      <w:proofErr w:type="gramStart"/>
      <w:r w:rsidRPr="00F657B3">
        <w:rPr>
          <w:sz w:val="28"/>
          <w:szCs w:val="28"/>
        </w:rPr>
        <w:t>га</w:t>
      </w:r>
      <w:proofErr w:type="gramEnd"/>
      <w:r w:rsidRPr="00F657B3">
        <w:rPr>
          <w:sz w:val="28"/>
          <w:szCs w:val="28"/>
        </w:rPr>
        <w:t xml:space="preserve"> - в отношении земельных участков, которые предоставлены открытому акционерному обществу «Российские железные дороги» для размещения объектов инфраструктуры железнодорожного транспорта общего пользования;</w:t>
      </w:r>
    </w:p>
    <w:p w:rsidR="00F657B3" w:rsidRPr="00F657B3" w:rsidRDefault="00F657B3" w:rsidP="00F657B3">
      <w:pPr>
        <w:widowControl w:val="0"/>
        <w:autoSpaceDE w:val="0"/>
        <w:autoSpaceDN w:val="0"/>
        <w:ind w:firstLine="720"/>
        <w:jc w:val="both"/>
        <w:rPr>
          <w:sz w:val="28"/>
          <w:szCs w:val="28"/>
        </w:rPr>
      </w:pPr>
      <w:r w:rsidRPr="00F657B3">
        <w:rPr>
          <w:sz w:val="28"/>
          <w:szCs w:val="28"/>
        </w:rPr>
        <w:t xml:space="preserve">0,01 процента кадастровой стоимости земельного участка, предоставленного Государственной компании «Российские автомобильные дороги» для осуществления деятельности в границах полос отвода и придорожных </w:t>
      </w:r>
      <w:proofErr w:type="gramStart"/>
      <w:r w:rsidRPr="00F657B3">
        <w:rPr>
          <w:sz w:val="28"/>
          <w:szCs w:val="28"/>
        </w:rPr>
        <w:t>полос</w:t>
      </w:r>
      <w:proofErr w:type="gramEnd"/>
      <w:r w:rsidRPr="00F657B3">
        <w:rPr>
          <w:sz w:val="28"/>
          <w:szCs w:val="28"/>
        </w:rPr>
        <w:t xml:space="preserve"> </w:t>
      </w:r>
      <w:r w:rsidRPr="00F657B3">
        <w:rPr>
          <w:sz w:val="28"/>
          <w:szCs w:val="28"/>
        </w:rPr>
        <w:lastRenderedPageBreak/>
        <w:t>автомобильных дорог;</w:t>
      </w:r>
    </w:p>
    <w:p w:rsidR="00F657B3" w:rsidRPr="00F657B3" w:rsidRDefault="00F657B3" w:rsidP="00F657B3">
      <w:pPr>
        <w:widowControl w:val="0"/>
        <w:autoSpaceDE w:val="0"/>
        <w:autoSpaceDN w:val="0"/>
        <w:ind w:firstLine="720"/>
        <w:jc w:val="both"/>
        <w:rPr>
          <w:sz w:val="28"/>
          <w:szCs w:val="28"/>
        </w:rPr>
      </w:pPr>
      <w:r w:rsidRPr="00F657B3">
        <w:rPr>
          <w:sz w:val="28"/>
          <w:szCs w:val="28"/>
        </w:rPr>
        <w:t xml:space="preserve">2,79 рубля за кв. м. – в отношении земельных участков для размещения нефтепроводов, нефтепродуктопроводов, их конструктивных элементов и сооружений, являющихся неотъемлемой технологической частью указанных объектов. </w:t>
      </w:r>
    </w:p>
    <w:p w:rsidR="00F657B3" w:rsidRPr="00F657B3" w:rsidRDefault="00F657B3" w:rsidP="00F657B3">
      <w:pPr>
        <w:ind w:firstLine="709"/>
        <w:jc w:val="both"/>
        <w:rPr>
          <w:sz w:val="28"/>
          <w:szCs w:val="28"/>
        </w:rPr>
      </w:pPr>
      <w:r w:rsidRPr="00F657B3">
        <w:rPr>
          <w:sz w:val="28"/>
          <w:szCs w:val="28"/>
        </w:rPr>
        <w:t xml:space="preserve">5. В случае переоформления юридическими лицами права постоянного (бессрочного) пользования </w:t>
      </w:r>
      <w:r w:rsidRPr="00F657B3">
        <w:rPr>
          <w:sz w:val="28"/>
          <w:szCs w:val="28"/>
          <w:lang w:bidi="si-LK"/>
        </w:rPr>
        <w:t>земельных участков, находящихся в муниципальной собственности муниципального образования «</w:t>
      </w:r>
      <w:r w:rsidR="00DC600C">
        <w:rPr>
          <w:sz w:val="28"/>
          <w:szCs w:val="28"/>
          <w:lang w:bidi="si-LK"/>
        </w:rPr>
        <w:t>Боковское</w:t>
      </w:r>
      <w:r w:rsidRPr="00F657B3">
        <w:rPr>
          <w:sz w:val="28"/>
          <w:szCs w:val="28"/>
          <w:lang w:bidi="si-LK"/>
        </w:rPr>
        <w:t xml:space="preserve"> сельское поселение»</w:t>
      </w:r>
      <w:r w:rsidRPr="00F657B3">
        <w:rPr>
          <w:sz w:val="28"/>
          <w:szCs w:val="28"/>
        </w:rPr>
        <w:t>, на право аренды, устанавливаются следующие ставки арендной платы в отношении таких земельных участков:</w:t>
      </w:r>
    </w:p>
    <w:p w:rsidR="00F657B3" w:rsidRPr="00F657B3" w:rsidRDefault="00F657B3" w:rsidP="00F657B3">
      <w:pPr>
        <w:widowControl w:val="0"/>
        <w:autoSpaceDE w:val="0"/>
        <w:autoSpaceDN w:val="0"/>
        <w:ind w:firstLine="720"/>
        <w:jc w:val="both"/>
        <w:rPr>
          <w:sz w:val="28"/>
          <w:szCs w:val="28"/>
        </w:rPr>
      </w:pPr>
      <w:r w:rsidRPr="00F657B3">
        <w:rPr>
          <w:sz w:val="28"/>
          <w:szCs w:val="28"/>
        </w:rPr>
        <w:t>0,3 процента кадастровой стоимости земельного участка из состава земель сельскохозяйственного назначения;</w:t>
      </w:r>
    </w:p>
    <w:p w:rsidR="00F657B3" w:rsidRPr="00F657B3" w:rsidRDefault="00F657B3" w:rsidP="00F657B3">
      <w:pPr>
        <w:widowControl w:val="0"/>
        <w:autoSpaceDE w:val="0"/>
        <w:autoSpaceDN w:val="0"/>
        <w:ind w:firstLine="720"/>
        <w:jc w:val="both"/>
        <w:rPr>
          <w:sz w:val="28"/>
          <w:szCs w:val="28"/>
        </w:rPr>
      </w:pPr>
      <w:r w:rsidRPr="00F657B3">
        <w:rPr>
          <w:sz w:val="28"/>
          <w:szCs w:val="28"/>
        </w:rPr>
        <w:t>1,5 процента кадастровой стоимости земельных участков, изъятых из оборота или ограниченных в обороте;</w:t>
      </w:r>
    </w:p>
    <w:p w:rsidR="00F657B3" w:rsidRPr="00F657B3" w:rsidRDefault="00F657B3" w:rsidP="00F657B3">
      <w:pPr>
        <w:widowControl w:val="0"/>
        <w:autoSpaceDE w:val="0"/>
        <w:autoSpaceDN w:val="0"/>
        <w:ind w:firstLine="720"/>
        <w:jc w:val="both"/>
        <w:rPr>
          <w:sz w:val="28"/>
          <w:szCs w:val="28"/>
        </w:rPr>
      </w:pPr>
      <w:r w:rsidRPr="00F657B3">
        <w:rPr>
          <w:sz w:val="28"/>
          <w:szCs w:val="28"/>
        </w:rPr>
        <w:t>2 процента кадастровой стоимости иных земельных участков.</w:t>
      </w:r>
    </w:p>
    <w:p w:rsidR="00F657B3" w:rsidRPr="00F657B3" w:rsidRDefault="00F657B3" w:rsidP="00F657B3">
      <w:pPr>
        <w:widowControl w:val="0"/>
        <w:autoSpaceDE w:val="0"/>
        <w:autoSpaceDN w:val="0"/>
        <w:ind w:firstLine="720"/>
        <w:jc w:val="both"/>
        <w:rPr>
          <w:sz w:val="28"/>
          <w:szCs w:val="28"/>
        </w:rPr>
      </w:pPr>
      <w:r w:rsidRPr="00F657B3">
        <w:rPr>
          <w:sz w:val="28"/>
          <w:szCs w:val="28"/>
        </w:rPr>
        <w:t>6. В случае предоставления земельного участка в аренду без проведения торгов для целей, указанных в настоящем пункте, применяются следующие ставки арендной платы (в процентах от кадастровой стоимости земельного участка):</w:t>
      </w:r>
    </w:p>
    <w:p w:rsidR="00F657B3" w:rsidRPr="00F657B3" w:rsidRDefault="00F657B3" w:rsidP="00F657B3">
      <w:pPr>
        <w:widowControl w:val="0"/>
        <w:autoSpaceDE w:val="0"/>
        <w:autoSpaceDN w:val="0"/>
        <w:ind w:firstLine="720"/>
        <w:jc w:val="both"/>
        <w:rPr>
          <w:sz w:val="28"/>
          <w:szCs w:val="28"/>
        </w:rPr>
      </w:pPr>
      <w:r w:rsidRPr="00F657B3">
        <w:rPr>
          <w:sz w:val="28"/>
          <w:szCs w:val="28"/>
        </w:rPr>
        <w:t>а) 0,01 процента в отношении:</w:t>
      </w:r>
    </w:p>
    <w:p w:rsidR="00F657B3" w:rsidRPr="00F657B3" w:rsidRDefault="00F657B3" w:rsidP="00F657B3">
      <w:pPr>
        <w:widowControl w:val="0"/>
        <w:autoSpaceDE w:val="0"/>
        <w:autoSpaceDN w:val="0"/>
        <w:ind w:firstLine="720"/>
        <w:jc w:val="both"/>
        <w:rPr>
          <w:sz w:val="28"/>
          <w:szCs w:val="28"/>
        </w:rPr>
      </w:pPr>
      <w:r w:rsidRPr="00F657B3">
        <w:rPr>
          <w:sz w:val="28"/>
          <w:szCs w:val="28"/>
        </w:rPr>
        <w:t>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rsidR="00F657B3" w:rsidRPr="00F657B3" w:rsidRDefault="00F657B3" w:rsidP="00F657B3">
      <w:pPr>
        <w:widowControl w:val="0"/>
        <w:autoSpaceDE w:val="0"/>
        <w:autoSpaceDN w:val="0"/>
        <w:ind w:firstLine="720"/>
        <w:jc w:val="both"/>
        <w:rPr>
          <w:sz w:val="28"/>
          <w:szCs w:val="28"/>
        </w:rPr>
      </w:pPr>
      <w:r w:rsidRPr="00F657B3">
        <w:rPr>
          <w:sz w:val="28"/>
          <w:szCs w:val="28"/>
        </w:rPr>
        <w:t>земельного участка, изъятого из оборота, если земельный участок в случаях, установленных федеральными законами, может быть передан в аренду;</w:t>
      </w:r>
    </w:p>
    <w:p w:rsidR="00F657B3" w:rsidRPr="00F657B3" w:rsidRDefault="00F657B3" w:rsidP="00F657B3">
      <w:pPr>
        <w:widowControl w:val="0"/>
        <w:autoSpaceDE w:val="0"/>
        <w:autoSpaceDN w:val="0"/>
        <w:ind w:firstLine="720"/>
        <w:jc w:val="both"/>
        <w:rPr>
          <w:sz w:val="28"/>
          <w:szCs w:val="28"/>
        </w:rPr>
      </w:pPr>
      <w:r w:rsidRPr="00F657B3">
        <w:rPr>
          <w:sz w:val="28"/>
          <w:szCs w:val="28"/>
        </w:rPr>
        <w:t>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F657B3" w:rsidRPr="00F657B3" w:rsidRDefault="00F657B3" w:rsidP="00F657B3">
      <w:pPr>
        <w:widowControl w:val="0"/>
        <w:autoSpaceDE w:val="0"/>
        <w:autoSpaceDN w:val="0"/>
        <w:ind w:firstLine="720"/>
        <w:jc w:val="both"/>
        <w:rPr>
          <w:sz w:val="28"/>
          <w:szCs w:val="28"/>
        </w:rPr>
      </w:pPr>
      <w:r w:rsidRPr="00F657B3">
        <w:rPr>
          <w:sz w:val="28"/>
          <w:szCs w:val="28"/>
        </w:rPr>
        <w:t>земельного участка, предоставленного для размещения дипломатических представительств иностранных государств и консульских учреждений в Российской Федерации, если иное не установлено международными договорами;</w:t>
      </w:r>
    </w:p>
    <w:p w:rsidR="00F657B3" w:rsidRPr="00F657B3" w:rsidRDefault="00F657B3" w:rsidP="00F657B3">
      <w:pPr>
        <w:widowControl w:val="0"/>
        <w:autoSpaceDE w:val="0"/>
        <w:autoSpaceDN w:val="0"/>
        <w:ind w:firstLine="720"/>
        <w:jc w:val="both"/>
        <w:rPr>
          <w:sz w:val="28"/>
          <w:szCs w:val="28"/>
        </w:rPr>
      </w:pPr>
      <w:r w:rsidRPr="00F657B3">
        <w:rPr>
          <w:rFonts w:ascii="Calibri" w:hAnsi="Calibri" w:cs="Calibri"/>
          <w:sz w:val="28"/>
          <w:szCs w:val="28"/>
        </w:rPr>
        <w:t>б</w:t>
      </w:r>
      <w:r w:rsidRPr="00F657B3">
        <w:rPr>
          <w:sz w:val="28"/>
          <w:szCs w:val="28"/>
        </w:rPr>
        <w:t>) 0,5 процента в отношении земельного участка, предоставленного (занятого) для размещения объектов спорта;</w:t>
      </w:r>
    </w:p>
    <w:p w:rsidR="00F657B3" w:rsidRPr="00F657B3" w:rsidRDefault="00F657B3" w:rsidP="00F657B3">
      <w:pPr>
        <w:widowControl w:val="0"/>
        <w:autoSpaceDE w:val="0"/>
        <w:autoSpaceDN w:val="0"/>
        <w:ind w:firstLine="720"/>
        <w:jc w:val="both"/>
        <w:rPr>
          <w:sz w:val="28"/>
          <w:szCs w:val="28"/>
        </w:rPr>
      </w:pPr>
      <w:r w:rsidRPr="00F657B3">
        <w:rPr>
          <w:rFonts w:ascii="Calibri" w:hAnsi="Calibri" w:cs="Calibri"/>
          <w:sz w:val="28"/>
          <w:szCs w:val="28"/>
        </w:rPr>
        <w:t>в</w:t>
      </w:r>
      <w:r w:rsidRPr="00F657B3">
        <w:rPr>
          <w:sz w:val="28"/>
          <w:szCs w:val="28"/>
        </w:rPr>
        <w:t>) 3,5 процента в отношении земельного участка, предоставленного (занятого) для размещения объектов, непосредственно используемых для захоронения твердых бытовых отходов, в том числе полигонов.</w:t>
      </w:r>
    </w:p>
    <w:p w:rsidR="00F657B3" w:rsidRPr="00F657B3" w:rsidRDefault="00F657B3" w:rsidP="00F657B3">
      <w:pPr>
        <w:widowControl w:val="0"/>
        <w:autoSpaceDE w:val="0"/>
        <w:autoSpaceDN w:val="0"/>
        <w:ind w:firstLine="720"/>
        <w:jc w:val="both"/>
        <w:rPr>
          <w:sz w:val="28"/>
          <w:szCs w:val="28"/>
        </w:rPr>
      </w:pPr>
      <w:r w:rsidRPr="00F657B3">
        <w:rPr>
          <w:rFonts w:ascii="Calibri" w:hAnsi="Calibri" w:cs="Calibri"/>
          <w:sz w:val="28"/>
          <w:szCs w:val="28"/>
        </w:rPr>
        <w:t>г</w:t>
      </w:r>
      <w:r w:rsidRPr="00F657B3">
        <w:rPr>
          <w:sz w:val="28"/>
          <w:szCs w:val="28"/>
        </w:rPr>
        <w:t>) 2,0 процента в отношении земельного участка, предоставленного (занятого) для размещения объектов, утилизирующих твердые бытовые отходы методом сжигания;</w:t>
      </w:r>
    </w:p>
    <w:p w:rsidR="00F657B3" w:rsidRPr="00F657B3" w:rsidRDefault="00F657B3" w:rsidP="00F657B3">
      <w:pPr>
        <w:widowControl w:val="0"/>
        <w:autoSpaceDE w:val="0"/>
        <w:autoSpaceDN w:val="0"/>
        <w:ind w:firstLine="720"/>
        <w:jc w:val="both"/>
        <w:rPr>
          <w:sz w:val="28"/>
          <w:szCs w:val="28"/>
        </w:rPr>
      </w:pPr>
      <w:r w:rsidRPr="00F657B3">
        <w:rPr>
          <w:rFonts w:ascii="Calibri" w:hAnsi="Calibri" w:cs="Calibri"/>
          <w:sz w:val="28"/>
          <w:szCs w:val="28"/>
        </w:rPr>
        <w:t>д</w:t>
      </w:r>
      <w:r w:rsidRPr="00F657B3">
        <w:rPr>
          <w:sz w:val="28"/>
          <w:szCs w:val="28"/>
        </w:rPr>
        <w:t>) 0,3 процента в отношении земельного участка, предоставленного (занятого) для размещения объектов, утилизирующих твердые бытовые отходы методом их сортировки и переработки;</w:t>
      </w:r>
    </w:p>
    <w:p w:rsidR="00F657B3" w:rsidRPr="00F657B3" w:rsidRDefault="00F657B3" w:rsidP="00F657B3">
      <w:pPr>
        <w:widowControl w:val="0"/>
        <w:autoSpaceDE w:val="0"/>
        <w:autoSpaceDN w:val="0"/>
        <w:ind w:firstLine="720"/>
        <w:jc w:val="both"/>
        <w:rPr>
          <w:sz w:val="28"/>
          <w:szCs w:val="28"/>
        </w:rPr>
      </w:pPr>
      <w:r w:rsidRPr="00F657B3">
        <w:rPr>
          <w:rFonts w:ascii="Calibri" w:hAnsi="Calibri" w:cs="Calibri"/>
          <w:sz w:val="28"/>
          <w:szCs w:val="28"/>
        </w:rPr>
        <w:t>е</w:t>
      </w:r>
      <w:r w:rsidRPr="00F657B3">
        <w:rPr>
          <w:sz w:val="28"/>
          <w:szCs w:val="28"/>
        </w:rPr>
        <w:t>) 0,3 процента в отношении земельного участка, предоставленного (занятого) для размещения объектов, предназначенных для перегрузки отходов, в том числе мусороперегрузочных станций;</w:t>
      </w:r>
    </w:p>
    <w:p w:rsidR="00F657B3" w:rsidRPr="00F657B3" w:rsidRDefault="00F657B3" w:rsidP="00F657B3">
      <w:pPr>
        <w:widowControl w:val="0"/>
        <w:autoSpaceDE w:val="0"/>
        <w:autoSpaceDN w:val="0"/>
        <w:ind w:firstLine="720"/>
        <w:jc w:val="both"/>
        <w:rPr>
          <w:sz w:val="28"/>
          <w:szCs w:val="28"/>
        </w:rPr>
      </w:pPr>
      <w:proofErr w:type="gramStart"/>
      <w:r w:rsidRPr="00F657B3">
        <w:rPr>
          <w:sz w:val="28"/>
          <w:szCs w:val="28"/>
        </w:rPr>
        <w:t xml:space="preserve">ж) 0,6 процента в отношении земельного участка, на котором расположен не </w:t>
      </w:r>
      <w:r w:rsidRPr="00F657B3">
        <w:rPr>
          <w:sz w:val="28"/>
          <w:szCs w:val="28"/>
        </w:rPr>
        <w:lastRenderedPageBreak/>
        <w:t xml:space="preserve">введенный в эксплуатацию многоквартирный дом, для строительства которого привлечены денежные средства граждан, включенных в реестр пострадавших граждан (далее - проблемный объект), права на который переходят к инвестору для обеспечения завершения строительства проблемного объекта и ввода его в эксплуатацию в рамках реализации масштабного инвестиционного проекта в сфере жилищного строительства, предусмотренного </w:t>
      </w:r>
      <w:hyperlink r:id="rId11" w:history="1">
        <w:r w:rsidRPr="00F657B3">
          <w:rPr>
            <w:sz w:val="28"/>
            <w:szCs w:val="28"/>
          </w:rPr>
          <w:t>подпунктом</w:t>
        </w:r>
        <w:proofErr w:type="gramEnd"/>
        <w:r w:rsidRPr="00F657B3">
          <w:rPr>
            <w:sz w:val="28"/>
            <w:szCs w:val="28"/>
          </w:rPr>
          <w:t xml:space="preserve"> «</w:t>
        </w:r>
        <w:proofErr w:type="gramStart"/>
        <w:r w:rsidRPr="00F657B3">
          <w:rPr>
            <w:sz w:val="28"/>
            <w:szCs w:val="28"/>
          </w:rPr>
          <w:t>б» пункта 1 части 7 статьи 4</w:t>
        </w:r>
      </w:hyperlink>
      <w:r w:rsidRPr="00F657B3">
        <w:rPr>
          <w:sz w:val="28"/>
          <w:szCs w:val="28"/>
        </w:rPr>
        <w:t xml:space="preserve"> Областного закона от 25.02.2015 № 312-ЗС «О критериях, которым должны соответствовать объекты социально-культурного и коммунально-бытового назначения, масштабные инвестиционные проекты, в целях предоставления земельных участков в аренду без проведения торгов», в соответствии со </w:t>
      </w:r>
      <w:hyperlink r:id="rId12" w:history="1">
        <w:r w:rsidRPr="00F657B3">
          <w:rPr>
            <w:sz w:val="28"/>
            <w:szCs w:val="28"/>
          </w:rPr>
          <w:t>статьей 5.1</w:t>
        </w:r>
      </w:hyperlink>
      <w:r w:rsidRPr="00F657B3">
        <w:rPr>
          <w:sz w:val="28"/>
          <w:szCs w:val="28"/>
        </w:rPr>
        <w:t xml:space="preserve"> Областного закона от 30.07.2013 № 1145-ЗС «О мерах поддержки пострадавших участников долевого строительства в Ростовской области».</w:t>
      </w:r>
      <w:proofErr w:type="gramEnd"/>
    </w:p>
    <w:p w:rsidR="00F657B3" w:rsidRPr="00F657B3" w:rsidRDefault="00F657B3" w:rsidP="00F657B3">
      <w:pPr>
        <w:widowControl w:val="0"/>
        <w:autoSpaceDE w:val="0"/>
        <w:autoSpaceDN w:val="0"/>
        <w:ind w:firstLine="720"/>
        <w:jc w:val="both"/>
        <w:rPr>
          <w:sz w:val="28"/>
          <w:szCs w:val="28"/>
        </w:rPr>
      </w:pPr>
      <w:r w:rsidRPr="00F657B3">
        <w:rPr>
          <w:sz w:val="28"/>
          <w:szCs w:val="28"/>
        </w:rPr>
        <w:t xml:space="preserve">6.1. </w:t>
      </w:r>
      <w:proofErr w:type="gramStart"/>
      <w:r w:rsidRPr="00F657B3">
        <w:rPr>
          <w:sz w:val="28"/>
          <w:szCs w:val="28"/>
        </w:rPr>
        <w:t>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пунктом 4 и подпунктами «а» - «ж» пункта 6 настоящего Порядка, превышает размер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w:t>
      </w:r>
      <w:proofErr w:type="gramEnd"/>
      <w:r w:rsidRPr="00F657B3">
        <w:rPr>
          <w:sz w:val="28"/>
          <w:szCs w:val="28"/>
        </w:rPr>
        <w:t xml:space="preserve"> </w:t>
      </w:r>
      <w:proofErr w:type="gramStart"/>
      <w:r w:rsidRPr="00F657B3">
        <w:rPr>
          <w:sz w:val="28"/>
          <w:szCs w:val="28"/>
        </w:rPr>
        <w:t>которых</w:t>
      </w:r>
      <w:proofErr w:type="gramEnd"/>
      <w:r w:rsidRPr="00F657B3">
        <w:rPr>
          <w:sz w:val="28"/>
          <w:szCs w:val="28"/>
        </w:rPr>
        <w:t xml:space="preserve"> указанные ограничения права на приобретение в собственность отсутствуют, размер арендной платы определяется в размере земельного налога.</w:t>
      </w:r>
    </w:p>
    <w:p w:rsidR="00F657B3" w:rsidRPr="00F657B3" w:rsidRDefault="00F657B3" w:rsidP="00F657B3">
      <w:pPr>
        <w:widowControl w:val="0"/>
        <w:autoSpaceDE w:val="0"/>
        <w:autoSpaceDN w:val="0"/>
        <w:ind w:firstLine="720"/>
        <w:jc w:val="both"/>
        <w:rPr>
          <w:sz w:val="28"/>
          <w:szCs w:val="28"/>
        </w:rPr>
      </w:pPr>
      <w:proofErr w:type="gramStart"/>
      <w:r w:rsidRPr="00F657B3">
        <w:rPr>
          <w:sz w:val="28"/>
          <w:szCs w:val="28"/>
        </w:rPr>
        <w:t>В случае предоставления земельного участка без проведения торгов арендная плата в отношении земельного участка в случаях, не указанных в пункте 4 и подпунктах «а» - «ж» пункта 6 настоящего Порядка,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определяется в размере земельного налога, установленного в отношении предназначенных для использования в сходных целях и</w:t>
      </w:r>
      <w:proofErr w:type="gramEnd"/>
      <w:r w:rsidRPr="00F657B3">
        <w:rPr>
          <w:sz w:val="28"/>
          <w:szCs w:val="28"/>
        </w:rPr>
        <w:t xml:space="preserve"> занимаемых зданиями, сооружениями земельных участков, для которых указанные ограничения права на приобретение в собственность отсутствуют.</w:t>
      </w:r>
    </w:p>
    <w:p w:rsidR="00F657B3" w:rsidRPr="00F657B3" w:rsidRDefault="00F657B3" w:rsidP="00F657B3">
      <w:pPr>
        <w:widowControl w:val="0"/>
        <w:autoSpaceDE w:val="0"/>
        <w:autoSpaceDN w:val="0"/>
        <w:jc w:val="both"/>
        <w:rPr>
          <w:sz w:val="28"/>
          <w:szCs w:val="28"/>
        </w:rPr>
      </w:pPr>
    </w:p>
    <w:p w:rsidR="00F657B3" w:rsidRPr="00F657B3" w:rsidRDefault="00F657B3" w:rsidP="00F657B3">
      <w:pPr>
        <w:widowControl w:val="0"/>
        <w:autoSpaceDE w:val="0"/>
        <w:autoSpaceDN w:val="0"/>
        <w:jc w:val="both"/>
        <w:rPr>
          <w:sz w:val="28"/>
          <w:szCs w:val="28"/>
        </w:rPr>
      </w:pPr>
    </w:p>
    <w:p w:rsidR="00F657B3" w:rsidRPr="00F657B3" w:rsidRDefault="00F657B3" w:rsidP="00F657B3">
      <w:pPr>
        <w:widowControl w:val="0"/>
        <w:autoSpaceDE w:val="0"/>
        <w:autoSpaceDN w:val="0"/>
        <w:jc w:val="both"/>
        <w:rPr>
          <w:sz w:val="28"/>
          <w:szCs w:val="28"/>
        </w:rPr>
      </w:pPr>
    </w:p>
    <w:p w:rsidR="00F657B3" w:rsidRPr="00F657B3" w:rsidRDefault="00F657B3" w:rsidP="00F657B3">
      <w:pPr>
        <w:rPr>
          <w:sz w:val="28"/>
          <w:szCs w:val="28"/>
        </w:rPr>
      </w:pPr>
      <w:r w:rsidRPr="00F657B3">
        <w:rPr>
          <w:sz w:val="28"/>
          <w:szCs w:val="28"/>
        </w:rPr>
        <w:t>Ведущий специалист</w:t>
      </w:r>
      <w:r w:rsidR="00DC600C">
        <w:rPr>
          <w:sz w:val="28"/>
          <w:szCs w:val="28"/>
        </w:rPr>
        <w:t xml:space="preserve"> по вопросам</w:t>
      </w:r>
      <w:r w:rsidRPr="00F657B3">
        <w:rPr>
          <w:sz w:val="28"/>
          <w:szCs w:val="28"/>
        </w:rPr>
        <w:t xml:space="preserve">                                          </w:t>
      </w:r>
      <w:r w:rsidR="00DC600C">
        <w:rPr>
          <w:sz w:val="28"/>
          <w:szCs w:val="28"/>
        </w:rPr>
        <w:t xml:space="preserve">            </w:t>
      </w:r>
      <w:r w:rsidRPr="00F657B3">
        <w:rPr>
          <w:sz w:val="28"/>
          <w:szCs w:val="28"/>
        </w:rPr>
        <w:t xml:space="preserve"> </w:t>
      </w:r>
      <w:r w:rsidR="00DC600C">
        <w:rPr>
          <w:sz w:val="28"/>
          <w:szCs w:val="28"/>
        </w:rPr>
        <w:t>Н.Н. Алейникова</w:t>
      </w:r>
      <w:r w:rsidRPr="00F657B3">
        <w:rPr>
          <w:sz w:val="28"/>
          <w:szCs w:val="28"/>
        </w:rPr>
        <w:t xml:space="preserve"> </w:t>
      </w:r>
      <w:r w:rsidR="00DC600C">
        <w:rPr>
          <w:sz w:val="28"/>
          <w:szCs w:val="28"/>
        </w:rPr>
        <w:t>земельных и имущественных отношений</w:t>
      </w:r>
    </w:p>
    <w:p w:rsidR="00F657B3" w:rsidRPr="00F657B3" w:rsidRDefault="00F657B3" w:rsidP="00F657B3">
      <w:pPr>
        <w:widowControl w:val="0"/>
        <w:autoSpaceDE w:val="0"/>
        <w:autoSpaceDN w:val="0"/>
        <w:jc w:val="both"/>
        <w:rPr>
          <w:rFonts w:ascii="Calibri" w:hAnsi="Calibri" w:cs="Calibri"/>
          <w:sz w:val="28"/>
          <w:szCs w:val="28"/>
        </w:rPr>
      </w:pPr>
    </w:p>
    <w:p w:rsidR="00F657B3" w:rsidRPr="00F657B3" w:rsidRDefault="00F657B3" w:rsidP="00F657B3">
      <w:pPr>
        <w:widowControl w:val="0"/>
        <w:autoSpaceDE w:val="0"/>
        <w:autoSpaceDN w:val="0"/>
        <w:jc w:val="both"/>
        <w:rPr>
          <w:rFonts w:ascii="Calibri" w:hAnsi="Calibri" w:cs="Calibri"/>
          <w:sz w:val="28"/>
          <w:szCs w:val="28"/>
        </w:rPr>
      </w:pPr>
    </w:p>
    <w:p w:rsidR="009920B5" w:rsidRPr="00F657B3" w:rsidRDefault="009920B5" w:rsidP="00DC600C">
      <w:pPr>
        <w:tabs>
          <w:tab w:val="left" w:pos="3570"/>
        </w:tabs>
      </w:pPr>
    </w:p>
    <w:sectPr w:rsidR="009920B5" w:rsidRPr="00F657B3" w:rsidSect="00F657B3">
      <w:pgSz w:w="11906" w:h="16838"/>
      <w:pgMar w:top="567" w:right="907" w:bottom="567"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44C" w:rsidRDefault="005A444C">
      <w:r>
        <w:separator/>
      </w:r>
    </w:p>
  </w:endnote>
  <w:endnote w:type="continuationSeparator" w:id="0">
    <w:p w:rsidR="005A444C" w:rsidRDefault="005A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7B3" w:rsidRDefault="00F657B3" w:rsidP="00750CEF">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657B3" w:rsidRDefault="00F657B3" w:rsidP="00750CE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7B3" w:rsidRPr="00F35B63" w:rsidRDefault="00F657B3" w:rsidP="00750CE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44C" w:rsidRDefault="005A444C">
      <w:r>
        <w:separator/>
      </w:r>
    </w:p>
  </w:footnote>
  <w:footnote w:type="continuationSeparator" w:id="0">
    <w:p w:rsidR="005A444C" w:rsidRDefault="005A4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7B3" w:rsidRDefault="00F657B3">
    <w:pPr>
      <w:pStyle w:val="a4"/>
      <w:jc w:val="center"/>
    </w:pPr>
    <w:r>
      <w:fldChar w:fldCharType="begin"/>
    </w:r>
    <w:r>
      <w:instrText>PAGE   \* MERGEFORMAT</w:instrText>
    </w:r>
    <w:r>
      <w:fldChar w:fldCharType="separate"/>
    </w:r>
    <w:r w:rsidR="00440F28">
      <w:rPr>
        <w:noProof/>
      </w:rPr>
      <w:t>17</w:t>
    </w:r>
    <w:r>
      <w:fldChar w:fldCharType="end"/>
    </w:r>
  </w:p>
  <w:p w:rsidR="00F657B3" w:rsidRDefault="00F65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3BF6"/>
    <w:multiLevelType w:val="hybridMultilevel"/>
    <w:tmpl w:val="062C2050"/>
    <w:lvl w:ilvl="0" w:tplc="3D22B98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F090867"/>
    <w:multiLevelType w:val="hybridMultilevel"/>
    <w:tmpl w:val="27C62C1A"/>
    <w:lvl w:ilvl="0" w:tplc="3D22B98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DD039B"/>
    <w:multiLevelType w:val="hybridMultilevel"/>
    <w:tmpl w:val="37D2013A"/>
    <w:lvl w:ilvl="0" w:tplc="6344AE32">
      <w:start w:val="1"/>
      <w:numFmt w:val="decimal"/>
      <w:lvlText w:val="%1."/>
      <w:lvlJc w:val="left"/>
      <w:pPr>
        <w:tabs>
          <w:tab w:val="num" w:pos="720"/>
        </w:tabs>
        <w:ind w:left="720" w:hanging="360"/>
      </w:pPr>
      <w:rPr>
        <w:rFonts w:hint="default"/>
      </w:rPr>
    </w:lvl>
    <w:lvl w:ilvl="1" w:tplc="5AE209EA">
      <w:numFmt w:val="none"/>
      <w:lvlText w:val=""/>
      <w:lvlJc w:val="left"/>
      <w:pPr>
        <w:tabs>
          <w:tab w:val="num" w:pos="360"/>
        </w:tabs>
      </w:pPr>
    </w:lvl>
    <w:lvl w:ilvl="2" w:tplc="904AE546">
      <w:numFmt w:val="none"/>
      <w:lvlText w:val=""/>
      <w:lvlJc w:val="left"/>
      <w:pPr>
        <w:tabs>
          <w:tab w:val="num" w:pos="360"/>
        </w:tabs>
      </w:pPr>
    </w:lvl>
    <w:lvl w:ilvl="3" w:tplc="4A7E4B28">
      <w:numFmt w:val="none"/>
      <w:lvlText w:val=""/>
      <w:lvlJc w:val="left"/>
      <w:pPr>
        <w:tabs>
          <w:tab w:val="num" w:pos="360"/>
        </w:tabs>
      </w:pPr>
    </w:lvl>
    <w:lvl w:ilvl="4" w:tplc="8C2A9B2A">
      <w:numFmt w:val="none"/>
      <w:lvlText w:val=""/>
      <w:lvlJc w:val="left"/>
      <w:pPr>
        <w:tabs>
          <w:tab w:val="num" w:pos="360"/>
        </w:tabs>
      </w:pPr>
    </w:lvl>
    <w:lvl w:ilvl="5" w:tplc="2E1EB068">
      <w:numFmt w:val="none"/>
      <w:lvlText w:val=""/>
      <w:lvlJc w:val="left"/>
      <w:pPr>
        <w:tabs>
          <w:tab w:val="num" w:pos="360"/>
        </w:tabs>
      </w:pPr>
    </w:lvl>
    <w:lvl w:ilvl="6" w:tplc="F5EE333C">
      <w:numFmt w:val="none"/>
      <w:lvlText w:val=""/>
      <w:lvlJc w:val="left"/>
      <w:pPr>
        <w:tabs>
          <w:tab w:val="num" w:pos="360"/>
        </w:tabs>
      </w:pPr>
    </w:lvl>
    <w:lvl w:ilvl="7" w:tplc="F4D885A2">
      <w:numFmt w:val="none"/>
      <w:lvlText w:val=""/>
      <w:lvlJc w:val="left"/>
      <w:pPr>
        <w:tabs>
          <w:tab w:val="num" w:pos="360"/>
        </w:tabs>
      </w:pPr>
    </w:lvl>
    <w:lvl w:ilvl="8" w:tplc="14B0E7C0">
      <w:numFmt w:val="none"/>
      <w:lvlText w:val=""/>
      <w:lvlJc w:val="left"/>
      <w:pPr>
        <w:tabs>
          <w:tab w:val="num" w:pos="360"/>
        </w:tabs>
      </w:pPr>
    </w:lvl>
  </w:abstractNum>
  <w:abstractNum w:abstractNumId="3">
    <w:nsid w:val="1D963300"/>
    <w:multiLevelType w:val="hybridMultilevel"/>
    <w:tmpl w:val="64E05766"/>
    <w:lvl w:ilvl="0" w:tplc="3F5653FA">
      <w:start w:val="1"/>
      <w:numFmt w:val="decimal"/>
      <w:lvlText w:val="%1."/>
      <w:lvlJc w:val="left"/>
      <w:pPr>
        <w:tabs>
          <w:tab w:val="num" w:pos="720"/>
        </w:tabs>
        <w:ind w:left="720" w:hanging="360"/>
      </w:pPr>
      <w:rPr>
        <w:rFonts w:hint="default"/>
      </w:rPr>
    </w:lvl>
    <w:lvl w:ilvl="1" w:tplc="21007756">
      <w:numFmt w:val="none"/>
      <w:lvlText w:val=""/>
      <w:lvlJc w:val="left"/>
      <w:pPr>
        <w:tabs>
          <w:tab w:val="num" w:pos="360"/>
        </w:tabs>
      </w:pPr>
    </w:lvl>
    <w:lvl w:ilvl="2" w:tplc="7D3CF144">
      <w:numFmt w:val="none"/>
      <w:lvlText w:val=""/>
      <w:lvlJc w:val="left"/>
      <w:pPr>
        <w:tabs>
          <w:tab w:val="num" w:pos="360"/>
        </w:tabs>
      </w:pPr>
    </w:lvl>
    <w:lvl w:ilvl="3" w:tplc="788E43F4">
      <w:numFmt w:val="none"/>
      <w:lvlText w:val=""/>
      <w:lvlJc w:val="left"/>
      <w:pPr>
        <w:tabs>
          <w:tab w:val="num" w:pos="360"/>
        </w:tabs>
      </w:pPr>
    </w:lvl>
    <w:lvl w:ilvl="4" w:tplc="70FE3B18">
      <w:numFmt w:val="none"/>
      <w:lvlText w:val=""/>
      <w:lvlJc w:val="left"/>
      <w:pPr>
        <w:tabs>
          <w:tab w:val="num" w:pos="360"/>
        </w:tabs>
      </w:pPr>
    </w:lvl>
    <w:lvl w:ilvl="5" w:tplc="897274C4">
      <w:numFmt w:val="none"/>
      <w:lvlText w:val=""/>
      <w:lvlJc w:val="left"/>
      <w:pPr>
        <w:tabs>
          <w:tab w:val="num" w:pos="360"/>
        </w:tabs>
      </w:pPr>
    </w:lvl>
    <w:lvl w:ilvl="6" w:tplc="E72C3486">
      <w:numFmt w:val="none"/>
      <w:lvlText w:val=""/>
      <w:lvlJc w:val="left"/>
      <w:pPr>
        <w:tabs>
          <w:tab w:val="num" w:pos="360"/>
        </w:tabs>
      </w:pPr>
    </w:lvl>
    <w:lvl w:ilvl="7" w:tplc="866E931C">
      <w:numFmt w:val="none"/>
      <w:lvlText w:val=""/>
      <w:lvlJc w:val="left"/>
      <w:pPr>
        <w:tabs>
          <w:tab w:val="num" w:pos="360"/>
        </w:tabs>
      </w:pPr>
    </w:lvl>
    <w:lvl w:ilvl="8" w:tplc="0A942C40">
      <w:numFmt w:val="none"/>
      <w:lvlText w:val=""/>
      <w:lvlJc w:val="left"/>
      <w:pPr>
        <w:tabs>
          <w:tab w:val="num" w:pos="360"/>
        </w:tabs>
      </w:pPr>
    </w:lvl>
  </w:abstractNum>
  <w:abstractNum w:abstractNumId="4">
    <w:nsid w:val="21BD168D"/>
    <w:multiLevelType w:val="hybridMultilevel"/>
    <w:tmpl w:val="0082BF4A"/>
    <w:lvl w:ilvl="0" w:tplc="24BA7700">
      <w:start w:val="1"/>
      <w:numFmt w:val="decimal"/>
      <w:lvlText w:val="%1."/>
      <w:lvlJc w:val="left"/>
      <w:pPr>
        <w:tabs>
          <w:tab w:val="num" w:pos="435"/>
        </w:tabs>
        <w:ind w:left="435" w:hanging="360"/>
      </w:pPr>
      <w:rPr>
        <w:rFonts w:hint="default"/>
      </w:rPr>
    </w:lvl>
    <w:lvl w:ilvl="1" w:tplc="B4B891D4">
      <w:numFmt w:val="none"/>
      <w:lvlText w:val=""/>
      <w:lvlJc w:val="left"/>
      <w:pPr>
        <w:tabs>
          <w:tab w:val="num" w:pos="360"/>
        </w:tabs>
      </w:pPr>
    </w:lvl>
    <w:lvl w:ilvl="2" w:tplc="FCCCDEB4">
      <w:numFmt w:val="none"/>
      <w:lvlText w:val=""/>
      <w:lvlJc w:val="left"/>
      <w:pPr>
        <w:tabs>
          <w:tab w:val="num" w:pos="360"/>
        </w:tabs>
      </w:pPr>
    </w:lvl>
    <w:lvl w:ilvl="3" w:tplc="43825876">
      <w:numFmt w:val="none"/>
      <w:lvlText w:val=""/>
      <w:lvlJc w:val="left"/>
      <w:pPr>
        <w:tabs>
          <w:tab w:val="num" w:pos="360"/>
        </w:tabs>
      </w:pPr>
    </w:lvl>
    <w:lvl w:ilvl="4" w:tplc="1DC0B488">
      <w:numFmt w:val="none"/>
      <w:lvlText w:val=""/>
      <w:lvlJc w:val="left"/>
      <w:pPr>
        <w:tabs>
          <w:tab w:val="num" w:pos="360"/>
        </w:tabs>
      </w:pPr>
    </w:lvl>
    <w:lvl w:ilvl="5" w:tplc="587E37E6">
      <w:numFmt w:val="none"/>
      <w:lvlText w:val=""/>
      <w:lvlJc w:val="left"/>
      <w:pPr>
        <w:tabs>
          <w:tab w:val="num" w:pos="360"/>
        </w:tabs>
      </w:pPr>
    </w:lvl>
    <w:lvl w:ilvl="6" w:tplc="BEFEB2E4">
      <w:numFmt w:val="none"/>
      <w:lvlText w:val=""/>
      <w:lvlJc w:val="left"/>
      <w:pPr>
        <w:tabs>
          <w:tab w:val="num" w:pos="360"/>
        </w:tabs>
      </w:pPr>
    </w:lvl>
    <w:lvl w:ilvl="7" w:tplc="4926B5FC">
      <w:numFmt w:val="none"/>
      <w:lvlText w:val=""/>
      <w:lvlJc w:val="left"/>
      <w:pPr>
        <w:tabs>
          <w:tab w:val="num" w:pos="360"/>
        </w:tabs>
      </w:pPr>
    </w:lvl>
    <w:lvl w:ilvl="8" w:tplc="08AE7624">
      <w:numFmt w:val="none"/>
      <w:lvlText w:val=""/>
      <w:lvlJc w:val="left"/>
      <w:pPr>
        <w:tabs>
          <w:tab w:val="num" w:pos="360"/>
        </w:tabs>
      </w:pPr>
    </w:lvl>
  </w:abstractNum>
  <w:abstractNum w:abstractNumId="5">
    <w:nsid w:val="26EE43B1"/>
    <w:multiLevelType w:val="hybridMultilevel"/>
    <w:tmpl w:val="A370A1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307F24"/>
    <w:multiLevelType w:val="hybridMultilevel"/>
    <w:tmpl w:val="7E7247B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AB67AC"/>
    <w:multiLevelType w:val="hybridMultilevel"/>
    <w:tmpl w:val="6A828D4E"/>
    <w:lvl w:ilvl="0" w:tplc="DF22B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4646004"/>
    <w:multiLevelType w:val="hybridMultilevel"/>
    <w:tmpl w:val="6C7A23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C7C5C39"/>
    <w:multiLevelType w:val="multilevel"/>
    <w:tmpl w:val="949EDA92"/>
    <w:lvl w:ilvl="0">
      <w:start w:val="1"/>
      <w:numFmt w:val="decimal"/>
      <w:lvlText w:val="%1."/>
      <w:lvlJc w:val="left"/>
      <w:pPr>
        <w:ind w:left="975" w:hanging="615"/>
      </w:pPr>
      <w:rPr>
        <w:rFonts w:eastAsia="Times New Roman"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2310" w:hanging="720"/>
      </w:pPr>
      <w:rPr>
        <w:rFonts w:cs="Times New Roman" w:hint="default"/>
      </w:rPr>
    </w:lvl>
    <w:lvl w:ilvl="3">
      <w:start w:val="1"/>
      <w:numFmt w:val="decimal"/>
      <w:isLgl/>
      <w:lvlText w:val="%1.%2.%3.%4."/>
      <w:lvlJc w:val="left"/>
      <w:pPr>
        <w:ind w:left="3285" w:hanging="1080"/>
      </w:pPr>
      <w:rPr>
        <w:rFonts w:cs="Times New Roman" w:hint="default"/>
      </w:rPr>
    </w:lvl>
    <w:lvl w:ilvl="4">
      <w:start w:val="1"/>
      <w:numFmt w:val="decimal"/>
      <w:isLgl/>
      <w:lvlText w:val="%1.%2.%3.%4.%5."/>
      <w:lvlJc w:val="left"/>
      <w:pPr>
        <w:ind w:left="3900" w:hanging="1080"/>
      </w:pPr>
      <w:rPr>
        <w:rFonts w:cs="Times New Roman" w:hint="default"/>
      </w:rPr>
    </w:lvl>
    <w:lvl w:ilvl="5">
      <w:start w:val="1"/>
      <w:numFmt w:val="decimal"/>
      <w:isLgl/>
      <w:lvlText w:val="%1.%2.%3.%4.%5.%6."/>
      <w:lvlJc w:val="left"/>
      <w:pPr>
        <w:ind w:left="4875" w:hanging="1440"/>
      </w:pPr>
      <w:rPr>
        <w:rFonts w:cs="Times New Roman" w:hint="default"/>
      </w:rPr>
    </w:lvl>
    <w:lvl w:ilvl="6">
      <w:start w:val="1"/>
      <w:numFmt w:val="decimal"/>
      <w:isLgl/>
      <w:lvlText w:val="%1.%2.%3.%4.%5.%6.%7."/>
      <w:lvlJc w:val="left"/>
      <w:pPr>
        <w:ind w:left="5850" w:hanging="1800"/>
      </w:pPr>
      <w:rPr>
        <w:rFonts w:cs="Times New Roman" w:hint="default"/>
      </w:rPr>
    </w:lvl>
    <w:lvl w:ilvl="7">
      <w:start w:val="1"/>
      <w:numFmt w:val="decimal"/>
      <w:isLgl/>
      <w:lvlText w:val="%1.%2.%3.%4.%5.%6.%7.%8."/>
      <w:lvlJc w:val="left"/>
      <w:pPr>
        <w:ind w:left="6465" w:hanging="1800"/>
      </w:pPr>
      <w:rPr>
        <w:rFonts w:cs="Times New Roman" w:hint="default"/>
      </w:rPr>
    </w:lvl>
    <w:lvl w:ilvl="8">
      <w:start w:val="1"/>
      <w:numFmt w:val="decimal"/>
      <w:isLgl/>
      <w:lvlText w:val="%1.%2.%3.%4.%5.%6.%7.%8.%9."/>
      <w:lvlJc w:val="left"/>
      <w:pPr>
        <w:ind w:left="7440" w:hanging="2160"/>
      </w:pPr>
      <w:rPr>
        <w:rFonts w:cs="Times New Roman" w:hint="default"/>
      </w:rPr>
    </w:lvl>
  </w:abstractNum>
  <w:abstractNum w:abstractNumId="10">
    <w:nsid w:val="64BB3887"/>
    <w:multiLevelType w:val="hybridMultilevel"/>
    <w:tmpl w:val="FA1A572E"/>
    <w:lvl w:ilvl="0" w:tplc="62142B3C">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num w:numId="1">
    <w:abstractNumId w:val="3"/>
  </w:num>
  <w:num w:numId="2">
    <w:abstractNumId w:val="4"/>
  </w:num>
  <w:num w:numId="3">
    <w:abstractNumId w:val="8"/>
  </w:num>
  <w:num w:numId="4">
    <w:abstractNumId w:val="5"/>
  </w:num>
  <w:num w:numId="5">
    <w:abstractNumId w:val="2"/>
  </w:num>
  <w:num w:numId="6">
    <w:abstractNumId w:val="10"/>
  </w:num>
  <w:num w:numId="7">
    <w:abstractNumId w:val="0"/>
  </w:num>
  <w:num w:numId="8">
    <w:abstractNumId w:val="1"/>
  </w:num>
  <w:num w:numId="9">
    <w:abstractNumId w:val="9"/>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203"/>
    <w:rsid w:val="0000480A"/>
    <w:rsid w:val="00006B40"/>
    <w:rsid w:val="00021C09"/>
    <w:rsid w:val="00022EA0"/>
    <w:rsid w:val="0002390C"/>
    <w:rsid w:val="000247D5"/>
    <w:rsid w:val="00032EFD"/>
    <w:rsid w:val="00034F9E"/>
    <w:rsid w:val="00044F3A"/>
    <w:rsid w:val="000524B2"/>
    <w:rsid w:val="00063948"/>
    <w:rsid w:val="00063DEF"/>
    <w:rsid w:val="00065699"/>
    <w:rsid w:val="00066914"/>
    <w:rsid w:val="00074052"/>
    <w:rsid w:val="0007463B"/>
    <w:rsid w:val="00075825"/>
    <w:rsid w:val="000875B0"/>
    <w:rsid w:val="000A2518"/>
    <w:rsid w:val="000B4325"/>
    <w:rsid w:val="000B6D04"/>
    <w:rsid w:val="000E3A6A"/>
    <w:rsid w:val="000E4BB1"/>
    <w:rsid w:val="000F4FB7"/>
    <w:rsid w:val="00112688"/>
    <w:rsid w:val="001215A7"/>
    <w:rsid w:val="0014087D"/>
    <w:rsid w:val="00140B15"/>
    <w:rsid w:val="00144280"/>
    <w:rsid w:val="001477EF"/>
    <w:rsid w:val="001554B9"/>
    <w:rsid w:val="00167747"/>
    <w:rsid w:val="00171C19"/>
    <w:rsid w:val="00173E12"/>
    <w:rsid w:val="0018095B"/>
    <w:rsid w:val="001A032B"/>
    <w:rsid w:val="001A496B"/>
    <w:rsid w:val="001B1019"/>
    <w:rsid w:val="001B10B0"/>
    <w:rsid w:val="001B2999"/>
    <w:rsid w:val="001B6CDE"/>
    <w:rsid w:val="001C2482"/>
    <w:rsid w:val="001D0F62"/>
    <w:rsid w:val="001D4071"/>
    <w:rsid w:val="001E729F"/>
    <w:rsid w:val="001F1D9B"/>
    <w:rsid w:val="001F5876"/>
    <w:rsid w:val="00212D65"/>
    <w:rsid w:val="002139B5"/>
    <w:rsid w:val="00221F82"/>
    <w:rsid w:val="002256FE"/>
    <w:rsid w:val="00234488"/>
    <w:rsid w:val="002345D4"/>
    <w:rsid w:val="00234AE4"/>
    <w:rsid w:val="002356CC"/>
    <w:rsid w:val="0024281F"/>
    <w:rsid w:val="00247020"/>
    <w:rsid w:val="00261038"/>
    <w:rsid w:val="00291A71"/>
    <w:rsid w:val="002A1812"/>
    <w:rsid w:val="002A2A7D"/>
    <w:rsid w:val="002B0249"/>
    <w:rsid w:val="002B04A0"/>
    <w:rsid w:val="002B1961"/>
    <w:rsid w:val="002B75E9"/>
    <w:rsid w:val="002C264A"/>
    <w:rsid w:val="002D31EC"/>
    <w:rsid w:val="002D365C"/>
    <w:rsid w:val="002D4AF6"/>
    <w:rsid w:val="002D4B5D"/>
    <w:rsid w:val="002E0B89"/>
    <w:rsid w:val="002E75D9"/>
    <w:rsid w:val="002F562B"/>
    <w:rsid w:val="002F60C1"/>
    <w:rsid w:val="00303A2D"/>
    <w:rsid w:val="0030450F"/>
    <w:rsid w:val="0030748F"/>
    <w:rsid w:val="00311E42"/>
    <w:rsid w:val="00313CFD"/>
    <w:rsid w:val="00321863"/>
    <w:rsid w:val="003220D6"/>
    <w:rsid w:val="003237AC"/>
    <w:rsid w:val="003323AB"/>
    <w:rsid w:val="003336DB"/>
    <w:rsid w:val="00333C73"/>
    <w:rsid w:val="00333FB9"/>
    <w:rsid w:val="00362C2C"/>
    <w:rsid w:val="00387ABD"/>
    <w:rsid w:val="003A0EF5"/>
    <w:rsid w:val="003A1D79"/>
    <w:rsid w:val="003A6CC0"/>
    <w:rsid w:val="003A7013"/>
    <w:rsid w:val="003B5041"/>
    <w:rsid w:val="003C0D7D"/>
    <w:rsid w:val="003C101B"/>
    <w:rsid w:val="003C2758"/>
    <w:rsid w:val="003C37E8"/>
    <w:rsid w:val="003C3B4D"/>
    <w:rsid w:val="003D3A54"/>
    <w:rsid w:val="003E53AA"/>
    <w:rsid w:val="003F5D01"/>
    <w:rsid w:val="004017C2"/>
    <w:rsid w:val="00405443"/>
    <w:rsid w:val="00427325"/>
    <w:rsid w:val="00430A93"/>
    <w:rsid w:val="004331D9"/>
    <w:rsid w:val="00440F28"/>
    <w:rsid w:val="00441BFD"/>
    <w:rsid w:val="00453404"/>
    <w:rsid w:val="004565D8"/>
    <w:rsid w:val="004768C4"/>
    <w:rsid w:val="00497230"/>
    <w:rsid w:val="004A00DF"/>
    <w:rsid w:val="004A2005"/>
    <w:rsid w:val="004A652D"/>
    <w:rsid w:val="004B00D9"/>
    <w:rsid w:val="004B3B39"/>
    <w:rsid w:val="004B5591"/>
    <w:rsid w:val="004C3E2F"/>
    <w:rsid w:val="004E11AA"/>
    <w:rsid w:val="004F68B0"/>
    <w:rsid w:val="00510C5F"/>
    <w:rsid w:val="00516B77"/>
    <w:rsid w:val="0052275F"/>
    <w:rsid w:val="00527A68"/>
    <w:rsid w:val="005344AB"/>
    <w:rsid w:val="00534919"/>
    <w:rsid w:val="00543D18"/>
    <w:rsid w:val="00551B95"/>
    <w:rsid w:val="00555101"/>
    <w:rsid w:val="005578D6"/>
    <w:rsid w:val="00576AFC"/>
    <w:rsid w:val="005834B0"/>
    <w:rsid w:val="0058578D"/>
    <w:rsid w:val="00586FE5"/>
    <w:rsid w:val="00596F44"/>
    <w:rsid w:val="005A21F1"/>
    <w:rsid w:val="005A444C"/>
    <w:rsid w:val="005B073A"/>
    <w:rsid w:val="005B5DCA"/>
    <w:rsid w:val="005B70C7"/>
    <w:rsid w:val="005C5820"/>
    <w:rsid w:val="005C5B96"/>
    <w:rsid w:val="005F01D3"/>
    <w:rsid w:val="005F75AF"/>
    <w:rsid w:val="006011AE"/>
    <w:rsid w:val="00620FDA"/>
    <w:rsid w:val="00625682"/>
    <w:rsid w:val="006320AE"/>
    <w:rsid w:val="00661D8B"/>
    <w:rsid w:val="00670879"/>
    <w:rsid w:val="00684077"/>
    <w:rsid w:val="00686A95"/>
    <w:rsid w:val="006A50FD"/>
    <w:rsid w:val="006A7895"/>
    <w:rsid w:val="006D647F"/>
    <w:rsid w:val="006E22F8"/>
    <w:rsid w:val="006F4AB7"/>
    <w:rsid w:val="00702306"/>
    <w:rsid w:val="007047EA"/>
    <w:rsid w:val="00724F97"/>
    <w:rsid w:val="00730793"/>
    <w:rsid w:val="0073534D"/>
    <w:rsid w:val="007367D9"/>
    <w:rsid w:val="00745471"/>
    <w:rsid w:val="00750CEF"/>
    <w:rsid w:val="00764131"/>
    <w:rsid w:val="00791E75"/>
    <w:rsid w:val="007A0EEA"/>
    <w:rsid w:val="007B013A"/>
    <w:rsid w:val="007B1783"/>
    <w:rsid w:val="007B1EFB"/>
    <w:rsid w:val="007B2228"/>
    <w:rsid w:val="007C413B"/>
    <w:rsid w:val="007D2D1D"/>
    <w:rsid w:val="007D7FD4"/>
    <w:rsid w:val="007F2D53"/>
    <w:rsid w:val="007F2E67"/>
    <w:rsid w:val="007F40AD"/>
    <w:rsid w:val="007F4D13"/>
    <w:rsid w:val="007F745D"/>
    <w:rsid w:val="0083247A"/>
    <w:rsid w:val="00835E4D"/>
    <w:rsid w:val="008409FA"/>
    <w:rsid w:val="0084206A"/>
    <w:rsid w:val="0087262F"/>
    <w:rsid w:val="008746F0"/>
    <w:rsid w:val="00875B03"/>
    <w:rsid w:val="00880705"/>
    <w:rsid w:val="00880D7D"/>
    <w:rsid w:val="00890247"/>
    <w:rsid w:val="00890B1C"/>
    <w:rsid w:val="0089267F"/>
    <w:rsid w:val="00897D59"/>
    <w:rsid w:val="008A6EA4"/>
    <w:rsid w:val="008B3F0B"/>
    <w:rsid w:val="008B6860"/>
    <w:rsid w:val="008C117B"/>
    <w:rsid w:val="008C220D"/>
    <w:rsid w:val="008C243C"/>
    <w:rsid w:val="008D5355"/>
    <w:rsid w:val="008E64C9"/>
    <w:rsid w:val="0090467A"/>
    <w:rsid w:val="00906D91"/>
    <w:rsid w:val="00911802"/>
    <w:rsid w:val="009144CA"/>
    <w:rsid w:val="00916673"/>
    <w:rsid w:val="0092056E"/>
    <w:rsid w:val="009307EB"/>
    <w:rsid w:val="00943837"/>
    <w:rsid w:val="00946625"/>
    <w:rsid w:val="00967350"/>
    <w:rsid w:val="00972C8A"/>
    <w:rsid w:val="00973F6B"/>
    <w:rsid w:val="00973FFC"/>
    <w:rsid w:val="00974E1F"/>
    <w:rsid w:val="00990679"/>
    <w:rsid w:val="009920B5"/>
    <w:rsid w:val="009951AB"/>
    <w:rsid w:val="009A193E"/>
    <w:rsid w:val="009A51E6"/>
    <w:rsid w:val="009B0C30"/>
    <w:rsid w:val="009B66E9"/>
    <w:rsid w:val="009B74F2"/>
    <w:rsid w:val="009C6600"/>
    <w:rsid w:val="009D7534"/>
    <w:rsid w:val="009E6D8D"/>
    <w:rsid w:val="009F1885"/>
    <w:rsid w:val="00A01FFD"/>
    <w:rsid w:val="00A11696"/>
    <w:rsid w:val="00A15D56"/>
    <w:rsid w:val="00A3485E"/>
    <w:rsid w:val="00A42C06"/>
    <w:rsid w:val="00A518A0"/>
    <w:rsid w:val="00A66D42"/>
    <w:rsid w:val="00A66E45"/>
    <w:rsid w:val="00A71ECC"/>
    <w:rsid w:val="00A74165"/>
    <w:rsid w:val="00A756FC"/>
    <w:rsid w:val="00A77D38"/>
    <w:rsid w:val="00A82A84"/>
    <w:rsid w:val="00A95101"/>
    <w:rsid w:val="00AA0B65"/>
    <w:rsid w:val="00AA569D"/>
    <w:rsid w:val="00AA5926"/>
    <w:rsid w:val="00AA7ED6"/>
    <w:rsid w:val="00AC10F7"/>
    <w:rsid w:val="00AC6684"/>
    <w:rsid w:val="00AF2232"/>
    <w:rsid w:val="00AF30D7"/>
    <w:rsid w:val="00B00BD2"/>
    <w:rsid w:val="00B0318F"/>
    <w:rsid w:val="00B0563E"/>
    <w:rsid w:val="00B10C83"/>
    <w:rsid w:val="00B11F46"/>
    <w:rsid w:val="00B13052"/>
    <w:rsid w:val="00B151F0"/>
    <w:rsid w:val="00B25B85"/>
    <w:rsid w:val="00B300D8"/>
    <w:rsid w:val="00B5073F"/>
    <w:rsid w:val="00B56406"/>
    <w:rsid w:val="00B56960"/>
    <w:rsid w:val="00B57260"/>
    <w:rsid w:val="00B6079E"/>
    <w:rsid w:val="00B617A9"/>
    <w:rsid w:val="00B644BF"/>
    <w:rsid w:val="00B704AA"/>
    <w:rsid w:val="00B720C0"/>
    <w:rsid w:val="00B83313"/>
    <w:rsid w:val="00B86E80"/>
    <w:rsid w:val="00B9444B"/>
    <w:rsid w:val="00BB7BF7"/>
    <w:rsid w:val="00BC3F50"/>
    <w:rsid w:val="00BD0DB5"/>
    <w:rsid w:val="00BD1203"/>
    <w:rsid w:val="00BD178D"/>
    <w:rsid w:val="00BD5F9E"/>
    <w:rsid w:val="00BE47F8"/>
    <w:rsid w:val="00C02BB2"/>
    <w:rsid w:val="00C15DB2"/>
    <w:rsid w:val="00C17CCB"/>
    <w:rsid w:val="00C220EC"/>
    <w:rsid w:val="00C2314A"/>
    <w:rsid w:val="00C364BC"/>
    <w:rsid w:val="00C40FC5"/>
    <w:rsid w:val="00C46532"/>
    <w:rsid w:val="00C52467"/>
    <w:rsid w:val="00C628B6"/>
    <w:rsid w:val="00C67232"/>
    <w:rsid w:val="00C73C64"/>
    <w:rsid w:val="00C77F57"/>
    <w:rsid w:val="00C81EBF"/>
    <w:rsid w:val="00C87223"/>
    <w:rsid w:val="00C87D32"/>
    <w:rsid w:val="00C93D3B"/>
    <w:rsid w:val="00CA494A"/>
    <w:rsid w:val="00CB0941"/>
    <w:rsid w:val="00CB28A7"/>
    <w:rsid w:val="00CB5513"/>
    <w:rsid w:val="00CE590B"/>
    <w:rsid w:val="00CF0556"/>
    <w:rsid w:val="00CF0D4E"/>
    <w:rsid w:val="00CF1D49"/>
    <w:rsid w:val="00CF33B0"/>
    <w:rsid w:val="00D03D09"/>
    <w:rsid w:val="00D15512"/>
    <w:rsid w:val="00D15AD4"/>
    <w:rsid w:val="00D21CD9"/>
    <w:rsid w:val="00D26ED0"/>
    <w:rsid w:val="00D30693"/>
    <w:rsid w:val="00D368F9"/>
    <w:rsid w:val="00D473FD"/>
    <w:rsid w:val="00D50061"/>
    <w:rsid w:val="00D6635D"/>
    <w:rsid w:val="00D92EEC"/>
    <w:rsid w:val="00D95A54"/>
    <w:rsid w:val="00D9669B"/>
    <w:rsid w:val="00DA0E32"/>
    <w:rsid w:val="00DA1548"/>
    <w:rsid w:val="00DA1C29"/>
    <w:rsid w:val="00DA2248"/>
    <w:rsid w:val="00DB3BC5"/>
    <w:rsid w:val="00DB5AB8"/>
    <w:rsid w:val="00DC089F"/>
    <w:rsid w:val="00DC2859"/>
    <w:rsid w:val="00DC600C"/>
    <w:rsid w:val="00DD4D3B"/>
    <w:rsid w:val="00DD617B"/>
    <w:rsid w:val="00DE2A3C"/>
    <w:rsid w:val="00DE38F6"/>
    <w:rsid w:val="00DE6500"/>
    <w:rsid w:val="00DF6CF8"/>
    <w:rsid w:val="00E05D88"/>
    <w:rsid w:val="00E06CCE"/>
    <w:rsid w:val="00E12EE3"/>
    <w:rsid w:val="00E174C8"/>
    <w:rsid w:val="00E204B2"/>
    <w:rsid w:val="00E226F9"/>
    <w:rsid w:val="00E232D7"/>
    <w:rsid w:val="00E31F2A"/>
    <w:rsid w:val="00E37039"/>
    <w:rsid w:val="00E403B0"/>
    <w:rsid w:val="00E40CF1"/>
    <w:rsid w:val="00E41267"/>
    <w:rsid w:val="00E53626"/>
    <w:rsid w:val="00E57759"/>
    <w:rsid w:val="00E67CA9"/>
    <w:rsid w:val="00E72EA8"/>
    <w:rsid w:val="00E7453F"/>
    <w:rsid w:val="00E81206"/>
    <w:rsid w:val="00EA0FBE"/>
    <w:rsid w:val="00EA7513"/>
    <w:rsid w:val="00EB4084"/>
    <w:rsid w:val="00ED0CFA"/>
    <w:rsid w:val="00ED1615"/>
    <w:rsid w:val="00EE3E53"/>
    <w:rsid w:val="00EE7941"/>
    <w:rsid w:val="00EF2B11"/>
    <w:rsid w:val="00F10D56"/>
    <w:rsid w:val="00F123F3"/>
    <w:rsid w:val="00F23AF9"/>
    <w:rsid w:val="00F44C3B"/>
    <w:rsid w:val="00F57B21"/>
    <w:rsid w:val="00F642A5"/>
    <w:rsid w:val="00F657B3"/>
    <w:rsid w:val="00F77D21"/>
    <w:rsid w:val="00F80ECB"/>
    <w:rsid w:val="00F83254"/>
    <w:rsid w:val="00F9500E"/>
    <w:rsid w:val="00FA217F"/>
    <w:rsid w:val="00FB0BD4"/>
    <w:rsid w:val="00FB2C2C"/>
    <w:rsid w:val="00FC02B1"/>
    <w:rsid w:val="00FC2AC0"/>
    <w:rsid w:val="00FC3C75"/>
    <w:rsid w:val="00FC52BB"/>
    <w:rsid w:val="00FD19E8"/>
    <w:rsid w:val="00FE6F32"/>
    <w:rsid w:val="00FF0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outlineLvl w:val="1"/>
    </w:pPr>
    <w:rPr>
      <w:sz w:val="24"/>
    </w:rPr>
  </w:style>
  <w:style w:type="paragraph" w:styleId="3">
    <w:name w:val="heading 3"/>
    <w:basedOn w:val="a"/>
    <w:next w:val="a"/>
    <w:qFormat/>
    <w:pPr>
      <w:keepNext/>
      <w:tabs>
        <w:tab w:val="left" w:pos="1144"/>
      </w:tabs>
      <w:jc w:val="both"/>
      <w:outlineLvl w:val="2"/>
    </w:pPr>
    <w:rPr>
      <w:sz w:val="28"/>
    </w:rPr>
  </w:style>
  <w:style w:type="paragraph" w:styleId="4">
    <w:name w:val="heading 4"/>
    <w:basedOn w:val="a"/>
    <w:next w:val="a"/>
    <w:qFormat/>
    <w:pPr>
      <w:keepNext/>
      <w:jc w:val="center"/>
      <w:outlineLvl w:val="3"/>
    </w:pPr>
    <w:rPr>
      <w:sz w:val="28"/>
    </w:rPr>
  </w:style>
  <w:style w:type="paragraph" w:styleId="5">
    <w:name w:val="heading 5"/>
    <w:basedOn w:val="a"/>
    <w:next w:val="a"/>
    <w:qFormat/>
    <w:pPr>
      <w:keepNext/>
      <w:tabs>
        <w:tab w:val="left" w:pos="1144"/>
      </w:tabs>
      <w:jc w:val="righ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1885"/>
      </w:tabs>
    </w:pPr>
    <w:rPr>
      <w:sz w:val="28"/>
    </w:rPr>
  </w:style>
  <w:style w:type="paragraph" w:styleId="a4">
    <w:name w:val="header"/>
    <w:basedOn w:val="a"/>
    <w:link w:val="a5"/>
    <w:uiPriority w:val="99"/>
    <w:pPr>
      <w:tabs>
        <w:tab w:val="center" w:pos="4677"/>
        <w:tab w:val="right" w:pos="9355"/>
      </w:tabs>
    </w:pPr>
  </w:style>
  <w:style w:type="paragraph" w:styleId="a6">
    <w:name w:val="footer"/>
    <w:basedOn w:val="a"/>
    <w:link w:val="a7"/>
    <w:pPr>
      <w:tabs>
        <w:tab w:val="center" w:pos="4677"/>
        <w:tab w:val="right" w:pos="9355"/>
      </w:tabs>
    </w:pPr>
  </w:style>
  <w:style w:type="paragraph" w:styleId="20">
    <w:name w:val="Body Text 2"/>
    <w:basedOn w:val="a"/>
    <w:pPr>
      <w:tabs>
        <w:tab w:val="left" w:pos="1144"/>
      </w:tabs>
      <w:jc w:val="both"/>
    </w:pPr>
    <w:rPr>
      <w:sz w:val="24"/>
    </w:rPr>
  </w:style>
  <w:style w:type="paragraph" w:styleId="30">
    <w:name w:val="Body Text 3"/>
    <w:basedOn w:val="a"/>
    <w:pPr>
      <w:jc w:val="both"/>
    </w:pPr>
    <w:rPr>
      <w:sz w:val="28"/>
    </w:rPr>
  </w:style>
  <w:style w:type="paragraph" w:styleId="a8">
    <w:name w:val="Balloon Text"/>
    <w:basedOn w:val="a"/>
    <w:semiHidden/>
    <w:rsid w:val="00F123F3"/>
    <w:rPr>
      <w:rFonts w:ascii="Tahoma" w:hAnsi="Tahoma" w:cs="Tahoma"/>
      <w:sz w:val="16"/>
      <w:szCs w:val="16"/>
    </w:rPr>
  </w:style>
  <w:style w:type="paragraph" w:styleId="a9">
    <w:name w:val="Document Map"/>
    <w:basedOn w:val="a"/>
    <w:semiHidden/>
    <w:rsid w:val="00764131"/>
    <w:pPr>
      <w:shd w:val="clear" w:color="auto" w:fill="000080"/>
    </w:pPr>
    <w:rPr>
      <w:rFonts w:ascii="Tahoma" w:hAnsi="Tahoma" w:cs="Tahoma"/>
    </w:rPr>
  </w:style>
  <w:style w:type="table" w:styleId="aa">
    <w:name w:val="Table Grid"/>
    <w:basedOn w:val="a1"/>
    <w:rsid w:val="00A116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D368F9"/>
    <w:pPr>
      <w:tabs>
        <w:tab w:val="left" w:pos="1440"/>
      </w:tabs>
      <w:overflowPunct w:val="0"/>
      <w:autoSpaceDE w:val="0"/>
      <w:autoSpaceDN w:val="0"/>
      <w:adjustRightInd w:val="0"/>
      <w:ind w:left="993" w:hanging="453"/>
      <w:jc w:val="both"/>
      <w:textAlignment w:val="baseline"/>
    </w:pPr>
    <w:rPr>
      <w:rFonts w:ascii="Times New Roman CYR" w:hAnsi="Times New Roman CYR"/>
      <w:sz w:val="28"/>
    </w:rPr>
  </w:style>
  <w:style w:type="paragraph" w:styleId="ab">
    <w:name w:val="Title"/>
    <w:basedOn w:val="a"/>
    <w:qFormat/>
    <w:rsid w:val="00D368F9"/>
    <w:pPr>
      <w:overflowPunct w:val="0"/>
      <w:autoSpaceDE w:val="0"/>
      <w:autoSpaceDN w:val="0"/>
      <w:adjustRightInd w:val="0"/>
      <w:jc w:val="center"/>
      <w:textAlignment w:val="baseline"/>
    </w:pPr>
    <w:rPr>
      <w:sz w:val="28"/>
    </w:rPr>
  </w:style>
  <w:style w:type="paragraph" w:customStyle="1" w:styleId="ConsPlusNormal">
    <w:name w:val="ConsPlusNormal"/>
    <w:rsid w:val="00BD5F9E"/>
    <w:pPr>
      <w:widowControl w:val="0"/>
      <w:autoSpaceDE w:val="0"/>
      <w:autoSpaceDN w:val="0"/>
      <w:adjustRightInd w:val="0"/>
      <w:ind w:firstLine="720"/>
    </w:pPr>
    <w:rPr>
      <w:rFonts w:ascii="Arial" w:hAnsi="Arial" w:cs="Arial"/>
    </w:rPr>
  </w:style>
  <w:style w:type="character" w:styleId="ac">
    <w:name w:val="page number"/>
    <w:rsid w:val="00F657B3"/>
  </w:style>
  <w:style w:type="character" w:customStyle="1" w:styleId="a7">
    <w:name w:val="Нижний колонтитул Знак"/>
    <w:link w:val="a6"/>
    <w:rsid w:val="00F657B3"/>
  </w:style>
  <w:style w:type="character" w:customStyle="1" w:styleId="a5">
    <w:name w:val="Верхний колонтитул Знак"/>
    <w:link w:val="a4"/>
    <w:uiPriority w:val="99"/>
    <w:rsid w:val="00F657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outlineLvl w:val="1"/>
    </w:pPr>
    <w:rPr>
      <w:sz w:val="24"/>
    </w:rPr>
  </w:style>
  <w:style w:type="paragraph" w:styleId="3">
    <w:name w:val="heading 3"/>
    <w:basedOn w:val="a"/>
    <w:next w:val="a"/>
    <w:qFormat/>
    <w:pPr>
      <w:keepNext/>
      <w:tabs>
        <w:tab w:val="left" w:pos="1144"/>
      </w:tabs>
      <w:jc w:val="both"/>
      <w:outlineLvl w:val="2"/>
    </w:pPr>
    <w:rPr>
      <w:sz w:val="28"/>
    </w:rPr>
  </w:style>
  <w:style w:type="paragraph" w:styleId="4">
    <w:name w:val="heading 4"/>
    <w:basedOn w:val="a"/>
    <w:next w:val="a"/>
    <w:qFormat/>
    <w:pPr>
      <w:keepNext/>
      <w:jc w:val="center"/>
      <w:outlineLvl w:val="3"/>
    </w:pPr>
    <w:rPr>
      <w:sz w:val="28"/>
    </w:rPr>
  </w:style>
  <w:style w:type="paragraph" w:styleId="5">
    <w:name w:val="heading 5"/>
    <w:basedOn w:val="a"/>
    <w:next w:val="a"/>
    <w:qFormat/>
    <w:pPr>
      <w:keepNext/>
      <w:tabs>
        <w:tab w:val="left" w:pos="1144"/>
      </w:tabs>
      <w:jc w:val="righ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1885"/>
      </w:tabs>
    </w:pPr>
    <w:rPr>
      <w:sz w:val="28"/>
    </w:rPr>
  </w:style>
  <w:style w:type="paragraph" w:styleId="a4">
    <w:name w:val="header"/>
    <w:basedOn w:val="a"/>
    <w:link w:val="a5"/>
    <w:uiPriority w:val="99"/>
    <w:pPr>
      <w:tabs>
        <w:tab w:val="center" w:pos="4677"/>
        <w:tab w:val="right" w:pos="9355"/>
      </w:tabs>
    </w:pPr>
  </w:style>
  <w:style w:type="paragraph" w:styleId="a6">
    <w:name w:val="footer"/>
    <w:basedOn w:val="a"/>
    <w:link w:val="a7"/>
    <w:pPr>
      <w:tabs>
        <w:tab w:val="center" w:pos="4677"/>
        <w:tab w:val="right" w:pos="9355"/>
      </w:tabs>
    </w:pPr>
  </w:style>
  <w:style w:type="paragraph" w:styleId="20">
    <w:name w:val="Body Text 2"/>
    <w:basedOn w:val="a"/>
    <w:pPr>
      <w:tabs>
        <w:tab w:val="left" w:pos="1144"/>
      </w:tabs>
      <w:jc w:val="both"/>
    </w:pPr>
    <w:rPr>
      <w:sz w:val="24"/>
    </w:rPr>
  </w:style>
  <w:style w:type="paragraph" w:styleId="30">
    <w:name w:val="Body Text 3"/>
    <w:basedOn w:val="a"/>
    <w:pPr>
      <w:jc w:val="both"/>
    </w:pPr>
    <w:rPr>
      <w:sz w:val="28"/>
    </w:rPr>
  </w:style>
  <w:style w:type="paragraph" w:styleId="a8">
    <w:name w:val="Balloon Text"/>
    <w:basedOn w:val="a"/>
    <w:semiHidden/>
    <w:rsid w:val="00F123F3"/>
    <w:rPr>
      <w:rFonts w:ascii="Tahoma" w:hAnsi="Tahoma" w:cs="Tahoma"/>
      <w:sz w:val="16"/>
      <w:szCs w:val="16"/>
    </w:rPr>
  </w:style>
  <w:style w:type="paragraph" w:styleId="a9">
    <w:name w:val="Document Map"/>
    <w:basedOn w:val="a"/>
    <w:semiHidden/>
    <w:rsid w:val="00764131"/>
    <w:pPr>
      <w:shd w:val="clear" w:color="auto" w:fill="000080"/>
    </w:pPr>
    <w:rPr>
      <w:rFonts w:ascii="Tahoma" w:hAnsi="Tahoma" w:cs="Tahoma"/>
    </w:rPr>
  </w:style>
  <w:style w:type="table" w:styleId="aa">
    <w:name w:val="Table Grid"/>
    <w:basedOn w:val="a1"/>
    <w:rsid w:val="00A116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D368F9"/>
    <w:pPr>
      <w:tabs>
        <w:tab w:val="left" w:pos="1440"/>
      </w:tabs>
      <w:overflowPunct w:val="0"/>
      <w:autoSpaceDE w:val="0"/>
      <w:autoSpaceDN w:val="0"/>
      <w:adjustRightInd w:val="0"/>
      <w:ind w:left="993" w:hanging="453"/>
      <w:jc w:val="both"/>
      <w:textAlignment w:val="baseline"/>
    </w:pPr>
    <w:rPr>
      <w:rFonts w:ascii="Times New Roman CYR" w:hAnsi="Times New Roman CYR"/>
      <w:sz w:val="28"/>
    </w:rPr>
  </w:style>
  <w:style w:type="paragraph" w:styleId="ab">
    <w:name w:val="Title"/>
    <w:basedOn w:val="a"/>
    <w:qFormat/>
    <w:rsid w:val="00D368F9"/>
    <w:pPr>
      <w:overflowPunct w:val="0"/>
      <w:autoSpaceDE w:val="0"/>
      <w:autoSpaceDN w:val="0"/>
      <w:adjustRightInd w:val="0"/>
      <w:jc w:val="center"/>
      <w:textAlignment w:val="baseline"/>
    </w:pPr>
    <w:rPr>
      <w:sz w:val="28"/>
    </w:rPr>
  </w:style>
  <w:style w:type="paragraph" w:customStyle="1" w:styleId="ConsPlusNormal">
    <w:name w:val="ConsPlusNormal"/>
    <w:rsid w:val="00BD5F9E"/>
    <w:pPr>
      <w:widowControl w:val="0"/>
      <w:autoSpaceDE w:val="0"/>
      <w:autoSpaceDN w:val="0"/>
      <w:adjustRightInd w:val="0"/>
      <w:ind w:firstLine="720"/>
    </w:pPr>
    <w:rPr>
      <w:rFonts w:ascii="Arial" w:hAnsi="Arial" w:cs="Arial"/>
    </w:rPr>
  </w:style>
  <w:style w:type="character" w:styleId="ac">
    <w:name w:val="page number"/>
    <w:rsid w:val="00F657B3"/>
  </w:style>
  <w:style w:type="character" w:customStyle="1" w:styleId="a7">
    <w:name w:val="Нижний колонтитул Знак"/>
    <w:link w:val="a6"/>
    <w:rsid w:val="00F657B3"/>
  </w:style>
  <w:style w:type="character" w:customStyle="1" w:styleId="a5">
    <w:name w:val="Верхний колонтитул Знак"/>
    <w:link w:val="a4"/>
    <w:uiPriority w:val="99"/>
    <w:rsid w:val="00F65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90593">
      <w:bodyDiv w:val="1"/>
      <w:marLeft w:val="0"/>
      <w:marRight w:val="0"/>
      <w:marTop w:val="0"/>
      <w:marBottom w:val="0"/>
      <w:divBdr>
        <w:top w:val="none" w:sz="0" w:space="0" w:color="auto"/>
        <w:left w:val="none" w:sz="0" w:space="0" w:color="auto"/>
        <w:bottom w:val="none" w:sz="0" w:space="0" w:color="auto"/>
        <w:right w:val="none" w:sz="0" w:space="0" w:color="auto"/>
      </w:divBdr>
    </w:div>
    <w:div w:id="401485951">
      <w:bodyDiv w:val="1"/>
      <w:marLeft w:val="0"/>
      <w:marRight w:val="0"/>
      <w:marTop w:val="0"/>
      <w:marBottom w:val="0"/>
      <w:divBdr>
        <w:top w:val="none" w:sz="0" w:space="0" w:color="auto"/>
        <w:left w:val="none" w:sz="0" w:space="0" w:color="auto"/>
        <w:bottom w:val="none" w:sz="0" w:space="0" w:color="auto"/>
        <w:right w:val="none" w:sz="0" w:space="0" w:color="auto"/>
      </w:divBdr>
    </w:div>
    <w:div w:id="737094109">
      <w:bodyDiv w:val="1"/>
      <w:marLeft w:val="0"/>
      <w:marRight w:val="0"/>
      <w:marTop w:val="0"/>
      <w:marBottom w:val="0"/>
      <w:divBdr>
        <w:top w:val="none" w:sz="0" w:space="0" w:color="auto"/>
        <w:left w:val="none" w:sz="0" w:space="0" w:color="auto"/>
        <w:bottom w:val="none" w:sz="0" w:space="0" w:color="auto"/>
        <w:right w:val="none" w:sz="0" w:space="0" w:color="auto"/>
      </w:divBdr>
    </w:div>
    <w:div w:id="163776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86D4E46CCE3618E9F46D33E35E7A744141AB66367B3B8AB6E5FE23BFE48FAA5BE988053A37B3DE07D7240FB538222055DA3DCEE34C0CF8E044D257CO1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86D4E46CCE3618E9F46D33E35E7A744141AB66366BCB5AE605FE23BFE48FAA5BE988053A37B3DE07D7245F9538222055DA3DCEE34C0CF8E044D257CO1L"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5519</Words>
  <Characters>31462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РОСТОВСКАЯ ОБЛАСТЬ            </vt:lpstr>
    </vt:vector>
  </TitlesOfParts>
  <Company>Company</Company>
  <LinksUpToDate>false</LinksUpToDate>
  <CharactersWithSpaces>36908</CharactersWithSpaces>
  <SharedDoc>false</SharedDoc>
  <HLinks>
    <vt:vector size="18" baseType="variant">
      <vt:variant>
        <vt:i4>1114113</vt:i4>
      </vt:variant>
      <vt:variant>
        <vt:i4>6</vt:i4>
      </vt:variant>
      <vt:variant>
        <vt:i4>0</vt:i4>
      </vt:variant>
      <vt:variant>
        <vt:i4>5</vt:i4>
      </vt:variant>
      <vt:variant>
        <vt:lpwstr>consultantplus://offline/ref=F86D4E46CCE3618E9F46D33E35E7A744141AB66367B3B8AB6E5FE23BFE48FAA5BE988053A37B3DE07D7240FB538222055DA3DCEE34C0CF8E044D257CO1L</vt:lpwstr>
      </vt:variant>
      <vt:variant>
        <vt:lpwstr/>
      </vt:variant>
      <vt:variant>
        <vt:i4>1114193</vt:i4>
      </vt:variant>
      <vt:variant>
        <vt:i4>3</vt:i4>
      </vt:variant>
      <vt:variant>
        <vt:i4>0</vt:i4>
      </vt:variant>
      <vt:variant>
        <vt:i4>5</vt:i4>
      </vt:variant>
      <vt:variant>
        <vt:lpwstr>consultantplus://offline/ref=F86D4E46CCE3618E9F46D33E35E7A744141AB66366BCB5AE605FE23BFE48FAA5BE988053A37B3DE07D7245F9538222055DA3DCEE34C0CF8E044D257CO1L</vt:lpwstr>
      </vt:variant>
      <vt:variant>
        <vt:lpwstr/>
      </vt:variant>
      <vt:variant>
        <vt:i4>131138</vt:i4>
      </vt:variant>
      <vt:variant>
        <vt:i4>0</vt:i4>
      </vt:variant>
      <vt:variant>
        <vt:i4>0</vt:i4>
      </vt:variant>
      <vt:variant>
        <vt:i4>5</vt:i4>
      </vt:variant>
      <vt:variant>
        <vt:lpwstr/>
      </vt:variant>
      <vt:variant>
        <vt:lpwstr>P220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РОСТОВСКАЯ ОБЛАСТЬ            </dc:title>
  <dc:subject/>
  <dc:creator>User</dc:creator>
  <cp:keywords/>
  <cp:lastModifiedBy>Пользователь</cp:lastModifiedBy>
  <cp:revision>4</cp:revision>
  <cp:lastPrinted>2021-07-12T11:57:00Z</cp:lastPrinted>
  <dcterms:created xsi:type="dcterms:W3CDTF">2022-05-30T09:08:00Z</dcterms:created>
  <dcterms:modified xsi:type="dcterms:W3CDTF">2022-05-30T11:54:00Z</dcterms:modified>
</cp:coreProperties>
</file>